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4A9" w:rsidRDefault="004A24A9" w:rsidP="004A24A9">
      <w:pPr>
        <w:suppressAutoHyphens w:val="0"/>
        <w:autoSpaceDE w:val="0"/>
        <w:autoSpaceDN w:val="0"/>
        <w:adjustRightInd w:val="0"/>
        <w:spacing w:before="100" w:after="0" w:line="360" w:lineRule="auto"/>
        <w:jc w:val="center"/>
        <w:rPr>
          <w:rFonts w:ascii="Times New Roman" w:hAnsi="Times New Roman"/>
          <w:b/>
          <w:bCs/>
          <w:sz w:val="27"/>
          <w:szCs w:val="27"/>
          <w:lang w:eastAsia="ru-RU" w:bidi="ar-SA"/>
        </w:rPr>
      </w:pPr>
      <w:r>
        <w:rPr>
          <w:rFonts w:ascii="Times New Roman" w:hAnsi="Times New Roman"/>
          <w:b/>
          <w:bCs/>
          <w:sz w:val="27"/>
          <w:szCs w:val="27"/>
          <w:lang w:eastAsia="ru-RU" w:bidi="ar-SA"/>
        </w:rPr>
        <w:t>ФЕДЕРАЛЬНОЕ</w:t>
      </w:r>
      <w:r>
        <w:rPr>
          <w:rFonts w:ascii="Times New Roman" w:hAnsi="Times New Roman"/>
          <w:b/>
          <w:bCs/>
          <w:i/>
          <w:iCs/>
          <w:sz w:val="27"/>
          <w:szCs w:val="27"/>
          <w:lang w:eastAsia="ru-RU" w:bidi="ar-SA"/>
        </w:rPr>
        <w:t xml:space="preserve"> </w:t>
      </w:r>
      <w:r>
        <w:rPr>
          <w:rFonts w:ascii="Times New Roman" w:hAnsi="Times New Roman"/>
          <w:b/>
          <w:bCs/>
          <w:sz w:val="27"/>
          <w:szCs w:val="27"/>
          <w:lang w:eastAsia="ru-RU" w:bidi="ar-SA"/>
        </w:rPr>
        <w:t>КАЗЕННОЕ ОБРАЗОВАТЕЛЬНОЕ УЧРЕЖДЕНИЕ</w:t>
      </w:r>
    </w:p>
    <w:p w:rsidR="004A24A9" w:rsidRDefault="004A24A9" w:rsidP="004A24A9">
      <w:pPr>
        <w:suppressAutoHyphens w:val="0"/>
        <w:autoSpaceDE w:val="0"/>
        <w:autoSpaceDN w:val="0"/>
        <w:adjustRightInd w:val="0"/>
        <w:spacing w:before="100" w:after="0" w:line="360" w:lineRule="auto"/>
        <w:jc w:val="center"/>
        <w:rPr>
          <w:rFonts w:ascii="Times New Roman" w:hAnsi="Times New Roman"/>
          <w:b/>
          <w:bCs/>
          <w:sz w:val="27"/>
          <w:szCs w:val="27"/>
          <w:lang w:eastAsia="ru-RU" w:bidi="ar-SA"/>
        </w:rPr>
      </w:pPr>
      <w:r>
        <w:rPr>
          <w:rFonts w:ascii="Times New Roman" w:hAnsi="Times New Roman"/>
          <w:b/>
          <w:bCs/>
          <w:sz w:val="27"/>
          <w:szCs w:val="27"/>
          <w:lang w:eastAsia="ru-RU" w:bidi="ar-SA"/>
        </w:rPr>
        <w:t>ВЫСШЕГО ОБРАЗОВАНИЯ</w:t>
      </w:r>
    </w:p>
    <w:p w:rsidR="004A24A9" w:rsidRPr="004A24A9" w:rsidRDefault="004A24A9" w:rsidP="004A24A9">
      <w:pPr>
        <w:suppressAutoHyphens w:val="0"/>
        <w:autoSpaceDE w:val="0"/>
        <w:autoSpaceDN w:val="0"/>
        <w:adjustRightInd w:val="0"/>
        <w:spacing w:before="100" w:after="0" w:line="360" w:lineRule="auto"/>
        <w:jc w:val="center"/>
        <w:rPr>
          <w:rFonts w:ascii="Times New Roman" w:hAnsi="Times New Roman"/>
          <w:b/>
          <w:bCs/>
          <w:sz w:val="27"/>
          <w:szCs w:val="27"/>
          <w:lang w:eastAsia="ru-RU" w:bidi="ar-SA"/>
        </w:rPr>
      </w:pPr>
      <w:r w:rsidRPr="004A24A9">
        <w:rPr>
          <w:rFonts w:ascii="Times New Roman" w:hAnsi="Times New Roman"/>
          <w:b/>
          <w:bCs/>
          <w:sz w:val="27"/>
          <w:szCs w:val="27"/>
          <w:lang w:eastAsia="ru-RU" w:bidi="ar-SA"/>
        </w:rPr>
        <w:t>«</w:t>
      </w:r>
      <w:r>
        <w:rPr>
          <w:rFonts w:ascii="Times New Roman" w:hAnsi="Times New Roman"/>
          <w:b/>
          <w:bCs/>
          <w:sz w:val="27"/>
          <w:szCs w:val="27"/>
          <w:lang w:eastAsia="ru-RU" w:bidi="ar-SA"/>
        </w:rPr>
        <w:t>КУЗБАССКИЙ ИНСТИТУТ ФСИН РОССИИ</w:t>
      </w:r>
      <w:r w:rsidRPr="004A24A9">
        <w:rPr>
          <w:rFonts w:ascii="Times New Roman" w:hAnsi="Times New Roman"/>
          <w:b/>
          <w:bCs/>
          <w:sz w:val="27"/>
          <w:szCs w:val="27"/>
          <w:lang w:eastAsia="ru-RU" w:bidi="ar-SA"/>
        </w:rPr>
        <w:t>»</w:t>
      </w:r>
    </w:p>
    <w:p w:rsidR="004A24A9" w:rsidRPr="004A24A9" w:rsidRDefault="004A24A9" w:rsidP="004A24A9">
      <w:pPr>
        <w:suppressAutoHyphens w:val="0"/>
        <w:autoSpaceDE w:val="0"/>
        <w:autoSpaceDN w:val="0"/>
        <w:adjustRightInd w:val="0"/>
        <w:spacing w:before="100" w:after="0" w:line="360" w:lineRule="auto"/>
        <w:jc w:val="center"/>
        <w:rPr>
          <w:rFonts w:cs="Calibri"/>
          <w:szCs w:val="22"/>
          <w:lang w:eastAsia="ru-RU" w:bidi="ar-SA"/>
        </w:rPr>
      </w:pPr>
    </w:p>
    <w:p w:rsidR="004A24A9" w:rsidRDefault="004A24A9" w:rsidP="004A24A9">
      <w:pPr>
        <w:suppressAutoHyphens w:val="0"/>
        <w:autoSpaceDE w:val="0"/>
        <w:autoSpaceDN w:val="0"/>
        <w:adjustRightInd w:val="0"/>
        <w:spacing w:before="100" w:after="0" w:line="360" w:lineRule="auto"/>
        <w:jc w:val="center"/>
        <w:rPr>
          <w:rFonts w:ascii="Times New Roman" w:hAnsi="Times New Roman"/>
          <w:sz w:val="27"/>
          <w:szCs w:val="27"/>
          <w:lang w:eastAsia="ru-RU" w:bidi="ar-SA"/>
        </w:rPr>
      </w:pPr>
      <w:r>
        <w:rPr>
          <w:rFonts w:ascii="Times New Roman" w:hAnsi="Times New Roman"/>
          <w:sz w:val="27"/>
          <w:szCs w:val="27"/>
          <w:lang w:eastAsia="ru-RU" w:bidi="ar-SA"/>
        </w:rPr>
        <w:t>Кафедра УГОЛОВНОГО ПРАВА</w:t>
      </w:r>
    </w:p>
    <w:p w:rsidR="004A24A9" w:rsidRDefault="004A24A9" w:rsidP="004A24A9">
      <w:pPr>
        <w:suppressAutoHyphens w:val="0"/>
        <w:autoSpaceDE w:val="0"/>
        <w:autoSpaceDN w:val="0"/>
        <w:adjustRightInd w:val="0"/>
        <w:spacing w:before="100" w:after="0" w:line="360" w:lineRule="auto"/>
        <w:jc w:val="center"/>
        <w:rPr>
          <w:rFonts w:ascii="Times New Roman" w:hAnsi="Times New Roman"/>
          <w:sz w:val="27"/>
          <w:szCs w:val="27"/>
          <w:lang w:eastAsia="ru-RU" w:bidi="ar-SA"/>
        </w:rPr>
      </w:pPr>
      <w:r>
        <w:rPr>
          <w:rFonts w:ascii="Times New Roman" w:hAnsi="Times New Roman"/>
          <w:sz w:val="27"/>
          <w:szCs w:val="27"/>
          <w:lang w:eastAsia="ru-RU" w:bidi="ar-SA"/>
        </w:rPr>
        <w:t>КУРСОВАЯ РАБОТА</w:t>
      </w:r>
    </w:p>
    <w:p w:rsidR="004A24A9" w:rsidRPr="004A24A9" w:rsidRDefault="004A24A9" w:rsidP="004A24A9">
      <w:pPr>
        <w:suppressAutoHyphens w:val="0"/>
        <w:autoSpaceDE w:val="0"/>
        <w:autoSpaceDN w:val="0"/>
        <w:adjustRightInd w:val="0"/>
        <w:spacing w:before="100" w:after="0" w:line="360" w:lineRule="auto"/>
        <w:jc w:val="center"/>
        <w:rPr>
          <w:rFonts w:cs="Calibri"/>
          <w:szCs w:val="22"/>
          <w:lang w:eastAsia="ru-RU" w:bidi="ar-SA"/>
        </w:rPr>
      </w:pPr>
    </w:p>
    <w:p w:rsidR="004A24A9" w:rsidRPr="004A24A9" w:rsidRDefault="004A24A9" w:rsidP="004A24A9">
      <w:pPr>
        <w:suppressAutoHyphens w:val="0"/>
        <w:autoSpaceDE w:val="0"/>
        <w:autoSpaceDN w:val="0"/>
        <w:adjustRightInd w:val="0"/>
        <w:spacing w:before="100" w:after="0" w:line="360" w:lineRule="auto"/>
        <w:jc w:val="center"/>
        <w:rPr>
          <w:rFonts w:ascii="Times New Roman" w:hAnsi="Times New Roman"/>
          <w:sz w:val="27"/>
          <w:szCs w:val="27"/>
          <w:lang w:eastAsia="ru-RU" w:bidi="ar-SA"/>
        </w:rPr>
      </w:pPr>
      <w:r>
        <w:rPr>
          <w:rFonts w:ascii="Times New Roman" w:hAnsi="Times New Roman"/>
          <w:sz w:val="27"/>
          <w:szCs w:val="27"/>
          <w:lang w:eastAsia="ru-RU" w:bidi="ar-SA"/>
        </w:rPr>
        <w:t xml:space="preserve">По дисциплине: </w:t>
      </w:r>
      <w:r w:rsidRPr="004A24A9">
        <w:rPr>
          <w:rFonts w:ascii="Times New Roman" w:hAnsi="Times New Roman"/>
          <w:sz w:val="27"/>
          <w:szCs w:val="27"/>
          <w:lang w:eastAsia="ru-RU" w:bidi="ar-SA"/>
        </w:rPr>
        <w:t>«</w:t>
      </w:r>
      <w:r>
        <w:rPr>
          <w:rFonts w:ascii="Times New Roman" w:hAnsi="Times New Roman"/>
          <w:sz w:val="27"/>
          <w:szCs w:val="27"/>
          <w:lang w:eastAsia="ru-RU" w:bidi="ar-SA"/>
        </w:rPr>
        <w:t>Уголовное право</w:t>
      </w:r>
      <w:r w:rsidRPr="004A24A9">
        <w:rPr>
          <w:rFonts w:ascii="Times New Roman" w:hAnsi="Times New Roman"/>
          <w:sz w:val="27"/>
          <w:szCs w:val="27"/>
          <w:lang w:eastAsia="ru-RU" w:bidi="ar-SA"/>
        </w:rPr>
        <w:t>»</w:t>
      </w:r>
    </w:p>
    <w:p w:rsidR="004A24A9" w:rsidRPr="004A24A9" w:rsidRDefault="004A24A9" w:rsidP="004A24A9">
      <w:pPr>
        <w:suppressAutoHyphens w:val="0"/>
        <w:autoSpaceDE w:val="0"/>
        <w:autoSpaceDN w:val="0"/>
        <w:adjustRightInd w:val="0"/>
        <w:spacing w:before="100" w:after="0" w:line="360" w:lineRule="auto"/>
        <w:jc w:val="center"/>
        <w:rPr>
          <w:rFonts w:ascii="Times New Roman" w:hAnsi="Times New Roman"/>
          <w:sz w:val="27"/>
          <w:szCs w:val="27"/>
          <w:lang w:eastAsia="ru-RU" w:bidi="ar-SA"/>
        </w:rPr>
      </w:pPr>
      <w:r>
        <w:rPr>
          <w:rFonts w:ascii="Times New Roman" w:hAnsi="Times New Roman"/>
          <w:sz w:val="27"/>
          <w:szCs w:val="27"/>
          <w:lang w:eastAsia="ru-RU" w:bidi="ar-SA"/>
        </w:rPr>
        <w:t xml:space="preserve">ТЕМА: </w:t>
      </w:r>
      <w:r w:rsidRPr="004A24A9">
        <w:rPr>
          <w:rFonts w:ascii="Times New Roman" w:hAnsi="Times New Roman"/>
          <w:sz w:val="27"/>
          <w:szCs w:val="27"/>
          <w:lang w:eastAsia="ru-RU" w:bidi="ar-SA"/>
        </w:rPr>
        <w:t>«</w:t>
      </w:r>
      <w:r>
        <w:rPr>
          <w:rFonts w:ascii="Times New Roman" w:hAnsi="Times New Roman"/>
          <w:sz w:val="27"/>
          <w:szCs w:val="27"/>
          <w:lang w:eastAsia="ru-RU" w:bidi="ar-SA"/>
        </w:rPr>
        <w:t>Добровольный отказ соучастников преступления</w:t>
      </w:r>
      <w:r w:rsidRPr="004A24A9">
        <w:rPr>
          <w:rFonts w:ascii="Times New Roman" w:hAnsi="Times New Roman"/>
          <w:sz w:val="27"/>
          <w:szCs w:val="27"/>
          <w:lang w:eastAsia="ru-RU" w:bidi="ar-SA"/>
        </w:rPr>
        <w:t>»</w:t>
      </w:r>
    </w:p>
    <w:p w:rsidR="004A24A9" w:rsidRPr="004A24A9" w:rsidRDefault="004A24A9" w:rsidP="004A24A9">
      <w:pPr>
        <w:suppressAutoHyphens w:val="0"/>
        <w:autoSpaceDE w:val="0"/>
        <w:autoSpaceDN w:val="0"/>
        <w:adjustRightInd w:val="0"/>
        <w:spacing w:before="100" w:after="0" w:line="360" w:lineRule="auto"/>
        <w:jc w:val="center"/>
        <w:rPr>
          <w:rFonts w:cs="Calibri"/>
          <w:szCs w:val="22"/>
          <w:lang w:eastAsia="ru-RU" w:bidi="ar-SA"/>
        </w:rPr>
      </w:pPr>
    </w:p>
    <w:p w:rsidR="004A24A9" w:rsidRPr="004A24A9" w:rsidRDefault="004A24A9" w:rsidP="004A24A9">
      <w:pPr>
        <w:suppressAutoHyphens w:val="0"/>
        <w:autoSpaceDE w:val="0"/>
        <w:autoSpaceDN w:val="0"/>
        <w:adjustRightInd w:val="0"/>
        <w:spacing w:before="100" w:after="0" w:line="360" w:lineRule="auto"/>
        <w:rPr>
          <w:rFonts w:cs="Calibri"/>
          <w:szCs w:val="22"/>
          <w:lang w:eastAsia="ru-RU" w:bidi="ar-SA"/>
        </w:rPr>
      </w:pPr>
    </w:p>
    <w:p w:rsidR="004A24A9" w:rsidRDefault="004A24A9" w:rsidP="004A24A9">
      <w:pPr>
        <w:suppressAutoHyphens w:val="0"/>
        <w:autoSpaceDE w:val="0"/>
        <w:autoSpaceDN w:val="0"/>
        <w:adjustRightInd w:val="0"/>
        <w:spacing w:before="100" w:after="0" w:line="360" w:lineRule="auto"/>
        <w:jc w:val="right"/>
        <w:rPr>
          <w:rFonts w:ascii="Times New Roman" w:hAnsi="Times New Roman"/>
          <w:sz w:val="28"/>
          <w:szCs w:val="28"/>
          <w:lang w:eastAsia="ru-RU" w:bidi="ar-SA"/>
        </w:rPr>
      </w:pPr>
      <w:r>
        <w:rPr>
          <w:rFonts w:ascii="Times New Roman" w:hAnsi="Times New Roman"/>
          <w:sz w:val="28"/>
          <w:szCs w:val="28"/>
          <w:lang w:eastAsia="ru-RU" w:bidi="ar-SA"/>
        </w:rPr>
        <w:t>Выполнил:</w:t>
      </w:r>
    </w:p>
    <w:p w:rsidR="004A24A9" w:rsidRDefault="004A24A9" w:rsidP="004A24A9">
      <w:pPr>
        <w:suppressAutoHyphens w:val="0"/>
        <w:autoSpaceDE w:val="0"/>
        <w:autoSpaceDN w:val="0"/>
        <w:adjustRightInd w:val="0"/>
        <w:spacing w:before="100" w:after="0" w:line="360" w:lineRule="auto"/>
        <w:jc w:val="right"/>
        <w:rPr>
          <w:rFonts w:ascii="Times New Roman" w:hAnsi="Times New Roman"/>
          <w:sz w:val="28"/>
          <w:szCs w:val="28"/>
          <w:lang w:eastAsia="ru-RU" w:bidi="ar-SA"/>
        </w:rPr>
      </w:pPr>
      <w:r>
        <w:rPr>
          <w:rFonts w:ascii="Times New Roman" w:hAnsi="Times New Roman"/>
          <w:sz w:val="28"/>
          <w:szCs w:val="28"/>
          <w:lang w:eastAsia="ru-RU" w:bidi="ar-SA"/>
        </w:rPr>
        <w:t>Курсант  2</w:t>
      </w:r>
      <w:r w:rsidRPr="004A24A9">
        <w:rPr>
          <w:rFonts w:ascii="Times New Roman" w:hAnsi="Times New Roman"/>
          <w:sz w:val="28"/>
          <w:szCs w:val="28"/>
          <w:lang w:eastAsia="ru-RU" w:bidi="ar-SA"/>
        </w:rPr>
        <w:t>5</w:t>
      </w:r>
      <w:r>
        <w:rPr>
          <w:rFonts w:ascii="Times New Roman" w:hAnsi="Times New Roman"/>
          <w:sz w:val="28"/>
          <w:szCs w:val="28"/>
          <w:lang w:eastAsia="ru-RU" w:bidi="ar-SA"/>
        </w:rPr>
        <w:t xml:space="preserve"> учебной группы</w:t>
      </w:r>
    </w:p>
    <w:p w:rsidR="004A24A9" w:rsidRDefault="004A24A9" w:rsidP="004A24A9">
      <w:pPr>
        <w:suppressAutoHyphens w:val="0"/>
        <w:autoSpaceDE w:val="0"/>
        <w:autoSpaceDN w:val="0"/>
        <w:adjustRightInd w:val="0"/>
        <w:spacing w:before="100" w:after="0" w:line="360" w:lineRule="auto"/>
        <w:jc w:val="right"/>
        <w:rPr>
          <w:rFonts w:ascii="Times New Roman" w:hAnsi="Times New Roman"/>
          <w:sz w:val="28"/>
          <w:szCs w:val="28"/>
          <w:lang w:eastAsia="ru-RU" w:bidi="ar-SA"/>
        </w:rPr>
      </w:pPr>
      <w:r>
        <w:rPr>
          <w:rFonts w:ascii="Times New Roman" w:hAnsi="Times New Roman"/>
          <w:sz w:val="28"/>
          <w:szCs w:val="28"/>
          <w:lang w:eastAsia="ru-RU" w:bidi="ar-SA"/>
        </w:rPr>
        <w:t>Чеконов Э.В.</w:t>
      </w:r>
    </w:p>
    <w:p w:rsidR="004A24A9" w:rsidRDefault="004A24A9" w:rsidP="004A24A9">
      <w:pPr>
        <w:suppressAutoHyphens w:val="0"/>
        <w:autoSpaceDE w:val="0"/>
        <w:autoSpaceDN w:val="0"/>
        <w:adjustRightInd w:val="0"/>
        <w:spacing w:before="100" w:after="0" w:line="360" w:lineRule="auto"/>
        <w:jc w:val="right"/>
        <w:rPr>
          <w:rFonts w:ascii="Times New Roman" w:hAnsi="Times New Roman"/>
          <w:sz w:val="28"/>
          <w:szCs w:val="28"/>
          <w:lang w:eastAsia="ru-RU" w:bidi="ar-SA"/>
        </w:rPr>
      </w:pPr>
      <w:r>
        <w:rPr>
          <w:rFonts w:ascii="Times New Roman" w:hAnsi="Times New Roman"/>
          <w:sz w:val="28"/>
          <w:szCs w:val="28"/>
          <w:lang w:eastAsia="ru-RU" w:bidi="ar-SA"/>
        </w:rPr>
        <w:t xml:space="preserve"> Научный руководитель:</w:t>
      </w:r>
    </w:p>
    <w:p w:rsidR="004A24A9" w:rsidRDefault="004A24A9" w:rsidP="004A24A9">
      <w:pPr>
        <w:suppressAutoHyphens w:val="0"/>
        <w:autoSpaceDE w:val="0"/>
        <w:autoSpaceDN w:val="0"/>
        <w:adjustRightInd w:val="0"/>
        <w:spacing w:before="100" w:after="0" w:line="360" w:lineRule="auto"/>
        <w:jc w:val="right"/>
        <w:rPr>
          <w:rFonts w:ascii="Times New Roman" w:hAnsi="Times New Roman"/>
          <w:sz w:val="28"/>
          <w:szCs w:val="28"/>
          <w:lang w:eastAsia="ru-RU" w:bidi="ar-SA"/>
        </w:rPr>
      </w:pPr>
      <w:r>
        <w:rPr>
          <w:rFonts w:ascii="Times New Roman" w:hAnsi="Times New Roman"/>
          <w:sz w:val="28"/>
          <w:szCs w:val="28"/>
          <w:lang w:eastAsia="ru-RU" w:bidi="ar-SA"/>
        </w:rPr>
        <w:t>к.ю.н. доцент Беларева О.А.</w:t>
      </w:r>
    </w:p>
    <w:p w:rsidR="004A24A9" w:rsidRPr="004A24A9" w:rsidRDefault="004A24A9" w:rsidP="004A24A9">
      <w:pPr>
        <w:suppressAutoHyphens w:val="0"/>
        <w:autoSpaceDE w:val="0"/>
        <w:autoSpaceDN w:val="0"/>
        <w:adjustRightInd w:val="0"/>
        <w:spacing w:before="100" w:after="0" w:line="360" w:lineRule="auto"/>
        <w:jc w:val="right"/>
        <w:rPr>
          <w:rFonts w:cs="Calibri"/>
          <w:szCs w:val="22"/>
          <w:lang w:eastAsia="ru-RU" w:bidi="ar-SA"/>
        </w:rPr>
      </w:pPr>
    </w:p>
    <w:p w:rsidR="004A24A9" w:rsidRPr="004A24A9" w:rsidRDefault="004A24A9" w:rsidP="004A24A9">
      <w:pPr>
        <w:suppressAutoHyphens w:val="0"/>
        <w:autoSpaceDE w:val="0"/>
        <w:autoSpaceDN w:val="0"/>
        <w:adjustRightInd w:val="0"/>
        <w:spacing w:before="100" w:after="0" w:line="360" w:lineRule="auto"/>
        <w:jc w:val="right"/>
        <w:rPr>
          <w:rFonts w:cs="Calibri"/>
          <w:szCs w:val="22"/>
          <w:lang w:eastAsia="ru-RU" w:bidi="ar-SA"/>
        </w:rPr>
      </w:pPr>
    </w:p>
    <w:p w:rsidR="004A24A9" w:rsidRPr="004A24A9" w:rsidRDefault="004A24A9" w:rsidP="004A24A9">
      <w:pPr>
        <w:suppressAutoHyphens w:val="0"/>
        <w:autoSpaceDE w:val="0"/>
        <w:autoSpaceDN w:val="0"/>
        <w:adjustRightInd w:val="0"/>
        <w:spacing w:before="100" w:after="0" w:line="360" w:lineRule="auto"/>
        <w:jc w:val="right"/>
        <w:rPr>
          <w:rFonts w:cs="Calibri"/>
          <w:szCs w:val="22"/>
          <w:lang w:eastAsia="ru-RU" w:bidi="ar-SA"/>
        </w:rPr>
      </w:pPr>
    </w:p>
    <w:p w:rsidR="004A24A9" w:rsidRPr="004A24A9" w:rsidRDefault="004A24A9" w:rsidP="004A24A9">
      <w:pPr>
        <w:suppressAutoHyphens w:val="0"/>
        <w:autoSpaceDE w:val="0"/>
        <w:autoSpaceDN w:val="0"/>
        <w:adjustRightInd w:val="0"/>
        <w:spacing w:before="100" w:after="0" w:line="360" w:lineRule="auto"/>
        <w:jc w:val="right"/>
        <w:rPr>
          <w:rFonts w:ascii="Times New Roman" w:hAnsi="Times New Roman"/>
          <w:sz w:val="28"/>
          <w:szCs w:val="28"/>
          <w:u w:val="single"/>
          <w:lang w:eastAsia="ru-RU" w:bidi="ar-SA"/>
        </w:rPr>
      </w:pPr>
      <w:r>
        <w:rPr>
          <w:rFonts w:ascii="Times New Roman" w:hAnsi="Times New Roman"/>
          <w:sz w:val="28"/>
          <w:szCs w:val="28"/>
          <w:lang w:eastAsia="ru-RU" w:bidi="ar-SA"/>
        </w:rPr>
        <w:t xml:space="preserve">Дата защиты: </w:t>
      </w:r>
      <w:r w:rsidRPr="004A24A9">
        <w:rPr>
          <w:rFonts w:ascii="Times New Roman" w:hAnsi="Times New Roman"/>
          <w:sz w:val="28"/>
          <w:szCs w:val="28"/>
          <w:u w:val="single"/>
          <w:lang w:eastAsia="ru-RU" w:bidi="ar-SA"/>
        </w:rPr>
        <w:t>«                            » .</w:t>
      </w:r>
    </w:p>
    <w:p w:rsidR="004A24A9" w:rsidRDefault="004A24A9" w:rsidP="004A24A9">
      <w:pPr>
        <w:suppressAutoHyphens w:val="0"/>
        <w:autoSpaceDE w:val="0"/>
        <w:autoSpaceDN w:val="0"/>
        <w:adjustRightInd w:val="0"/>
        <w:spacing w:before="100" w:after="0" w:line="360" w:lineRule="auto"/>
        <w:jc w:val="right"/>
        <w:rPr>
          <w:rFonts w:ascii="Times New Roman" w:hAnsi="Times New Roman"/>
          <w:sz w:val="28"/>
          <w:szCs w:val="28"/>
          <w:lang w:eastAsia="ru-RU" w:bidi="ar-SA"/>
        </w:rPr>
      </w:pPr>
      <w:r>
        <w:rPr>
          <w:rFonts w:ascii="Times New Roman" w:hAnsi="Times New Roman"/>
          <w:sz w:val="28"/>
          <w:szCs w:val="28"/>
          <w:lang w:eastAsia="ru-RU" w:bidi="ar-SA"/>
        </w:rPr>
        <w:t>Оценка:__________________</w:t>
      </w:r>
    </w:p>
    <w:p w:rsidR="004A24A9" w:rsidRPr="004A24A9" w:rsidRDefault="004A24A9" w:rsidP="004A24A9">
      <w:pPr>
        <w:suppressAutoHyphens w:val="0"/>
        <w:autoSpaceDE w:val="0"/>
        <w:autoSpaceDN w:val="0"/>
        <w:adjustRightInd w:val="0"/>
        <w:spacing w:before="113" w:after="113" w:line="360" w:lineRule="auto"/>
        <w:rPr>
          <w:rFonts w:cs="Calibri"/>
          <w:szCs w:val="22"/>
          <w:lang w:eastAsia="ru-RU" w:bidi="ar-SA"/>
        </w:rPr>
      </w:pPr>
    </w:p>
    <w:p w:rsidR="004A24A9" w:rsidRPr="004A24A9" w:rsidRDefault="004A24A9" w:rsidP="004A24A9">
      <w:pPr>
        <w:suppressAutoHyphens w:val="0"/>
        <w:autoSpaceDE w:val="0"/>
        <w:autoSpaceDN w:val="0"/>
        <w:adjustRightInd w:val="0"/>
        <w:spacing w:before="113" w:after="113" w:line="360" w:lineRule="auto"/>
        <w:jc w:val="center"/>
        <w:rPr>
          <w:rFonts w:cs="Calibri"/>
          <w:szCs w:val="22"/>
          <w:lang w:eastAsia="ru-RU" w:bidi="ar-SA"/>
        </w:rPr>
      </w:pPr>
    </w:p>
    <w:p w:rsidR="003E6665" w:rsidRDefault="004A24A9" w:rsidP="004A24A9">
      <w:pPr>
        <w:suppressAutoHyphens w:val="0"/>
        <w:autoSpaceDE w:val="0"/>
        <w:autoSpaceDN w:val="0"/>
        <w:adjustRightInd w:val="0"/>
        <w:spacing w:before="113" w:after="113" w:line="360" w:lineRule="auto"/>
        <w:jc w:val="center"/>
        <w:rPr>
          <w:rFonts w:ascii="Times New Roman" w:hAnsi="Times New Roman"/>
          <w:b/>
          <w:bCs/>
          <w:sz w:val="27"/>
          <w:szCs w:val="27"/>
          <w:lang w:eastAsia="ru-RU" w:bidi="ar-SA"/>
        </w:rPr>
      </w:pPr>
      <w:r w:rsidRPr="004A24A9">
        <w:rPr>
          <w:rFonts w:ascii="Times New Roman" w:hAnsi="Times New Roman"/>
          <w:b/>
          <w:bCs/>
          <w:sz w:val="27"/>
          <w:szCs w:val="27"/>
          <w:lang w:eastAsia="ru-RU" w:bidi="ar-SA"/>
        </w:rPr>
        <w:t xml:space="preserve"> </w:t>
      </w:r>
      <w:r>
        <w:rPr>
          <w:rFonts w:ascii="Times New Roman" w:hAnsi="Times New Roman"/>
          <w:b/>
          <w:bCs/>
          <w:sz w:val="27"/>
          <w:szCs w:val="27"/>
          <w:lang w:eastAsia="ru-RU" w:bidi="ar-SA"/>
        </w:rPr>
        <w:t>г. Новокузнецк 2019 г.</w:t>
      </w:r>
    </w:p>
    <w:p w:rsidR="004A24A9" w:rsidRDefault="004A24A9" w:rsidP="004A24A9">
      <w:pPr>
        <w:suppressAutoHyphens w:val="0"/>
        <w:autoSpaceDE w:val="0"/>
        <w:autoSpaceDN w:val="0"/>
        <w:adjustRightInd w:val="0"/>
        <w:spacing w:before="113" w:after="113" w:line="360" w:lineRule="auto"/>
        <w:jc w:val="center"/>
        <w:rPr>
          <w:rFonts w:ascii="Times New Roman" w:hAnsi="Times New Roman"/>
          <w:b/>
          <w:bCs/>
          <w:sz w:val="27"/>
          <w:szCs w:val="27"/>
          <w:lang w:eastAsia="ru-RU" w:bidi="ar-SA"/>
        </w:rPr>
      </w:pPr>
    </w:p>
    <w:p w:rsidR="004A24A9" w:rsidRDefault="004A24A9" w:rsidP="00E57A70">
      <w:pPr>
        <w:suppressAutoHyphens w:val="0"/>
        <w:autoSpaceDE w:val="0"/>
        <w:autoSpaceDN w:val="0"/>
        <w:adjustRightInd w:val="0"/>
        <w:spacing w:after="0" w:line="360" w:lineRule="auto"/>
        <w:ind w:firstLine="709"/>
        <w:jc w:val="center"/>
        <w:rPr>
          <w:rFonts w:ascii="Times New Roman" w:hAnsi="Times New Roman"/>
          <w:bCs/>
          <w:sz w:val="28"/>
          <w:szCs w:val="28"/>
          <w:lang w:eastAsia="ru-RU" w:bidi="ar-SA"/>
        </w:rPr>
      </w:pPr>
      <w:r w:rsidRPr="00A5246D">
        <w:rPr>
          <w:rFonts w:ascii="Times New Roman" w:hAnsi="Times New Roman"/>
          <w:bCs/>
          <w:sz w:val="28"/>
          <w:szCs w:val="28"/>
          <w:lang w:eastAsia="ru-RU" w:bidi="ar-SA"/>
        </w:rPr>
        <w:lastRenderedPageBreak/>
        <w:t>ОГЛАВЛЕНИЕ</w:t>
      </w:r>
    </w:p>
    <w:p w:rsidR="00A5246D" w:rsidRDefault="00A5246D" w:rsidP="00E57A70">
      <w:pPr>
        <w:suppressAutoHyphens w:val="0"/>
        <w:autoSpaceDE w:val="0"/>
        <w:autoSpaceDN w:val="0"/>
        <w:adjustRightInd w:val="0"/>
        <w:spacing w:after="0" w:line="360" w:lineRule="auto"/>
        <w:contextualSpacing/>
        <w:jc w:val="both"/>
        <w:rPr>
          <w:rFonts w:ascii="Times New Roman" w:hAnsi="Times New Roman"/>
          <w:bCs/>
          <w:sz w:val="28"/>
          <w:szCs w:val="28"/>
          <w:lang w:eastAsia="ru-RU" w:bidi="ar-SA"/>
        </w:rPr>
      </w:pPr>
      <w:r>
        <w:rPr>
          <w:rFonts w:ascii="Times New Roman" w:hAnsi="Times New Roman"/>
          <w:bCs/>
          <w:sz w:val="28"/>
          <w:szCs w:val="28"/>
          <w:lang w:eastAsia="ru-RU" w:bidi="ar-SA"/>
        </w:rPr>
        <w:t>ВВЕДЕНИЕ…</w:t>
      </w:r>
      <w:r w:rsidR="00E57A70">
        <w:rPr>
          <w:rFonts w:ascii="Times New Roman" w:hAnsi="Times New Roman"/>
          <w:bCs/>
          <w:sz w:val="28"/>
          <w:szCs w:val="28"/>
          <w:lang w:eastAsia="ru-RU" w:bidi="ar-SA"/>
        </w:rPr>
        <w:t>……..</w:t>
      </w:r>
      <w:r>
        <w:rPr>
          <w:rFonts w:ascii="Times New Roman" w:hAnsi="Times New Roman"/>
          <w:bCs/>
          <w:sz w:val="28"/>
          <w:szCs w:val="28"/>
          <w:lang w:eastAsia="ru-RU" w:bidi="ar-SA"/>
        </w:rPr>
        <w:t>………………………………………………………………3</w:t>
      </w:r>
    </w:p>
    <w:p w:rsidR="00080A01" w:rsidRPr="00080A01" w:rsidRDefault="00A5246D" w:rsidP="00E57A70">
      <w:pPr>
        <w:suppressAutoHyphens w:val="0"/>
        <w:autoSpaceDE w:val="0"/>
        <w:autoSpaceDN w:val="0"/>
        <w:adjustRightInd w:val="0"/>
        <w:spacing w:after="0" w:line="360" w:lineRule="auto"/>
        <w:contextualSpacing/>
        <w:jc w:val="both"/>
        <w:rPr>
          <w:rFonts w:ascii="Times New Roman" w:hAnsi="Times New Roman"/>
          <w:bCs/>
          <w:sz w:val="28"/>
          <w:szCs w:val="28"/>
          <w:lang w:eastAsia="ru-RU" w:bidi="ar-SA"/>
        </w:rPr>
      </w:pPr>
      <w:r>
        <w:rPr>
          <w:rFonts w:ascii="Times New Roman" w:hAnsi="Times New Roman"/>
          <w:bCs/>
          <w:sz w:val="28"/>
          <w:szCs w:val="28"/>
          <w:lang w:eastAsia="ru-RU" w:bidi="ar-SA"/>
        </w:rPr>
        <w:t>ГЛАВА   1.  ПОНЯТИЕ</w:t>
      </w:r>
      <w:r w:rsidRPr="00A5246D">
        <w:rPr>
          <w:rFonts w:ascii="Times New Roman" w:hAnsi="Times New Roman"/>
          <w:bCs/>
          <w:sz w:val="28"/>
          <w:szCs w:val="28"/>
          <w:lang w:eastAsia="ru-RU" w:bidi="ar-SA"/>
        </w:rPr>
        <w:t>,</w:t>
      </w:r>
      <w:r>
        <w:rPr>
          <w:rFonts w:ascii="Times New Roman" w:hAnsi="Times New Roman"/>
          <w:bCs/>
          <w:sz w:val="28"/>
          <w:szCs w:val="28"/>
          <w:lang w:eastAsia="ru-RU" w:bidi="ar-SA"/>
        </w:rPr>
        <w:t xml:space="preserve"> УСЛОВИЯ И ЗНАЧЕНИЕ ДОБРОВОЛЬНОГО      </w:t>
      </w:r>
      <w:r w:rsidR="00080A01" w:rsidRPr="00080A01">
        <w:rPr>
          <w:rFonts w:ascii="Times New Roman" w:hAnsi="Times New Roman"/>
          <w:bCs/>
          <w:sz w:val="28"/>
          <w:szCs w:val="28"/>
          <w:lang w:eastAsia="ru-RU" w:bidi="ar-SA"/>
        </w:rPr>
        <w:t xml:space="preserve">              </w:t>
      </w:r>
      <w:r w:rsidR="00080A01">
        <w:rPr>
          <w:rFonts w:ascii="Times New Roman" w:hAnsi="Times New Roman"/>
          <w:bCs/>
          <w:sz w:val="28"/>
          <w:szCs w:val="28"/>
          <w:lang w:eastAsia="ru-RU" w:bidi="ar-SA"/>
        </w:rPr>
        <w:t xml:space="preserve">        </w:t>
      </w:r>
      <w:r w:rsidR="00E57A70">
        <w:rPr>
          <w:rFonts w:ascii="Times New Roman" w:hAnsi="Times New Roman"/>
          <w:bCs/>
          <w:sz w:val="28"/>
          <w:szCs w:val="28"/>
          <w:lang w:eastAsia="ru-RU" w:bidi="ar-SA"/>
        </w:rPr>
        <w:t xml:space="preserve">            </w:t>
      </w:r>
      <w:r>
        <w:rPr>
          <w:rFonts w:ascii="Times New Roman" w:hAnsi="Times New Roman"/>
          <w:bCs/>
          <w:sz w:val="28"/>
          <w:szCs w:val="28"/>
          <w:lang w:eastAsia="ru-RU" w:bidi="ar-SA"/>
        </w:rPr>
        <w:t>ОТКАЗА В УГОЛОВНОМ ПРАВЕ…………</w:t>
      </w:r>
      <w:r w:rsidR="00E57A70">
        <w:rPr>
          <w:rFonts w:ascii="Times New Roman" w:hAnsi="Times New Roman"/>
          <w:bCs/>
          <w:sz w:val="28"/>
          <w:szCs w:val="28"/>
          <w:lang w:eastAsia="ru-RU" w:bidi="ar-SA"/>
        </w:rPr>
        <w:t>……..……</w:t>
      </w:r>
      <w:r>
        <w:rPr>
          <w:rFonts w:ascii="Times New Roman" w:hAnsi="Times New Roman"/>
          <w:bCs/>
          <w:sz w:val="28"/>
          <w:szCs w:val="28"/>
          <w:lang w:eastAsia="ru-RU" w:bidi="ar-SA"/>
        </w:rPr>
        <w:t>…….. ………</w:t>
      </w:r>
      <w:r w:rsidR="00E57A70">
        <w:rPr>
          <w:rFonts w:ascii="Times New Roman" w:hAnsi="Times New Roman"/>
          <w:bCs/>
          <w:sz w:val="28"/>
          <w:szCs w:val="28"/>
          <w:lang w:eastAsia="ru-RU" w:bidi="ar-SA"/>
        </w:rPr>
        <w:t>..</w:t>
      </w:r>
      <w:r>
        <w:rPr>
          <w:rFonts w:ascii="Times New Roman" w:hAnsi="Times New Roman"/>
          <w:bCs/>
          <w:sz w:val="28"/>
          <w:szCs w:val="28"/>
          <w:lang w:eastAsia="ru-RU" w:bidi="ar-SA"/>
        </w:rPr>
        <w:t>………5</w:t>
      </w:r>
    </w:p>
    <w:p w:rsidR="00080A01" w:rsidRPr="00E57A70" w:rsidRDefault="00E57A70" w:rsidP="00E57A70">
      <w:pPr>
        <w:suppressAutoHyphens w:val="0"/>
        <w:autoSpaceDE w:val="0"/>
        <w:autoSpaceDN w:val="0"/>
        <w:adjustRightInd w:val="0"/>
        <w:spacing w:after="0" w:line="360" w:lineRule="auto"/>
        <w:jc w:val="both"/>
        <w:rPr>
          <w:rFonts w:ascii="Times New Roman" w:hAnsi="Times New Roman"/>
          <w:bCs/>
          <w:sz w:val="28"/>
          <w:szCs w:val="28"/>
          <w:lang w:eastAsia="ru-RU" w:bidi="ar-SA"/>
        </w:rPr>
      </w:pPr>
      <w:r>
        <w:rPr>
          <w:rFonts w:ascii="Times New Roman" w:hAnsi="Times New Roman"/>
          <w:bCs/>
          <w:sz w:val="28"/>
          <w:szCs w:val="28"/>
          <w:lang w:eastAsia="ru-RU" w:bidi="ar-SA"/>
        </w:rPr>
        <w:t xml:space="preserve">              1.1 </w:t>
      </w:r>
      <w:r w:rsidR="00080A01" w:rsidRPr="00E57A70">
        <w:rPr>
          <w:rFonts w:ascii="Times New Roman" w:hAnsi="Times New Roman"/>
          <w:bCs/>
          <w:sz w:val="28"/>
          <w:szCs w:val="28"/>
          <w:lang w:eastAsia="ru-RU" w:bidi="ar-SA"/>
        </w:rPr>
        <w:t>Понятие и условия добровольного отказа</w:t>
      </w:r>
      <w:r>
        <w:rPr>
          <w:rFonts w:ascii="Times New Roman" w:hAnsi="Times New Roman"/>
          <w:bCs/>
          <w:sz w:val="28"/>
          <w:szCs w:val="28"/>
          <w:lang w:eastAsia="ru-RU" w:bidi="ar-SA"/>
        </w:rPr>
        <w:t>…………………………5</w:t>
      </w:r>
    </w:p>
    <w:p w:rsidR="00080A01" w:rsidRPr="00E57A70" w:rsidRDefault="00E57A70" w:rsidP="00E57A70">
      <w:pPr>
        <w:suppressAutoHyphens w:val="0"/>
        <w:autoSpaceDE w:val="0"/>
        <w:autoSpaceDN w:val="0"/>
        <w:adjustRightInd w:val="0"/>
        <w:spacing w:after="0" w:line="360" w:lineRule="auto"/>
        <w:jc w:val="both"/>
        <w:rPr>
          <w:rFonts w:ascii="Times New Roman" w:hAnsi="Times New Roman"/>
          <w:bCs/>
          <w:sz w:val="28"/>
          <w:szCs w:val="28"/>
          <w:lang w:eastAsia="ru-RU" w:bidi="ar-SA"/>
        </w:rPr>
      </w:pPr>
      <w:r>
        <w:rPr>
          <w:rFonts w:ascii="Times New Roman" w:hAnsi="Times New Roman"/>
          <w:bCs/>
          <w:sz w:val="28"/>
          <w:szCs w:val="28"/>
          <w:lang w:eastAsia="ru-RU" w:bidi="ar-SA"/>
        </w:rPr>
        <w:t xml:space="preserve">              1.2. </w:t>
      </w:r>
      <w:r w:rsidR="00080A01" w:rsidRPr="00E57A70">
        <w:rPr>
          <w:rFonts w:ascii="Times New Roman" w:hAnsi="Times New Roman"/>
          <w:bCs/>
          <w:sz w:val="28"/>
          <w:szCs w:val="28"/>
          <w:lang w:eastAsia="ru-RU" w:bidi="ar-SA"/>
        </w:rPr>
        <w:t>Значение добровольного отказа</w:t>
      </w:r>
      <w:r>
        <w:rPr>
          <w:rFonts w:ascii="Times New Roman" w:hAnsi="Times New Roman"/>
          <w:bCs/>
          <w:sz w:val="28"/>
          <w:szCs w:val="28"/>
          <w:lang w:eastAsia="ru-RU" w:bidi="ar-SA"/>
        </w:rPr>
        <w:t>……………………………………9</w:t>
      </w:r>
    </w:p>
    <w:p w:rsidR="00080A01" w:rsidRDefault="00080A01" w:rsidP="00C67375">
      <w:pPr>
        <w:tabs>
          <w:tab w:val="left" w:pos="284"/>
        </w:tabs>
        <w:suppressAutoHyphens w:val="0"/>
        <w:autoSpaceDE w:val="0"/>
        <w:autoSpaceDN w:val="0"/>
        <w:adjustRightInd w:val="0"/>
        <w:spacing w:after="0" w:line="360" w:lineRule="auto"/>
        <w:contextualSpacing/>
        <w:jc w:val="both"/>
        <w:rPr>
          <w:rFonts w:ascii="Times New Roman" w:hAnsi="Times New Roman"/>
          <w:bCs/>
          <w:sz w:val="28"/>
          <w:szCs w:val="28"/>
          <w:lang w:eastAsia="ru-RU" w:bidi="ar-SA"/>
        </w:rPr>
      </w:pPr>
      <w:r>
        <w:rPr>
          <w:rFonts w:ascii="Times New Roman" w:hAnsi="Times New Roman"/>
          <w:bCs/>
          <w:sz w:val="28"/>
          <w:szCs w:val="28"/>
          <w:lang w:eastAsia="ru-RU" w:bidi="ar-SA"/>
        </w:rPr>
        <w:t xml:space="preserve">ГЛАВА 2. ХАРАКТЕРИСТИКА ДОБРОВОЛЬНОГО ОТКАЗА В ИНСТИТУТЕ СОУЧАСТИЯ </w:t>
      </w:r>
      <w:r w:rsidR="00E57A70">
        <w:rPr>
          <w:rFonts w:ascii="Times New Roman" w:hAnsi="Times New Roman"/>
          <w:bCs/>
          <w:sz w:val="28"/>
          <w:szCs w:val="28"/>
          <w:lang w:eastAsia="ru-RU" w:bidi="ar-SA"/>
        </w:rPr>
        <w:t>…………………………………………………...11</w:t>
      </w:r>
    </w:p>
    <w:p w:rsidR="00080A01" w:rsidRDefault="00C67375" w:rsidP="00C67375">
      <w:pPr>
        <w:tabs>
          <w:tab w:val="left" w:pos="2127"/>
        </w:tabs>
        <w:suppressAutoHyphens w:val="0"/>
        <w:autoSpaceDE w:val="0"/>
        <w:autoSpaceDN w:val="0"/>
        <w:adjustRightInd w:val="0"/>
        <w:spacing w:after="0" w:line="360" w:lineRule="auto"/>
        <w:ind w:left="993"/>
        <w:contextualSpacing/>
        <w:jc w:val="both"/>
        <w:rPr>
          <w:rFonts w:ascii="Times New Roman" w:hAnsi="Times New Roman"/>
          <w:bCs/>
          <w:sz w:val="28"/>
          <w:szCs w:val="28"/>
          <w:lang w:eastAsia="ru-RU" w:bidi="ar-SA"/>
        </w:rPr>
      </w:pPr>
      <w:r>
        <w:rPr>
          <w:rFonts w:ascii="Times New Roman" w:hAnsi="Times New Roman"/>
          <w:bCs/>
          <w:sz w:val="28"/>
          <w:szCs w:val="28"/>
          <w:lang w:eastAsia="ru-RU" w:bidi="ar-SA"/>
        </w:rPr>
        <w:t xml:space="preserve">2.1 </w:t>
      </w:r>
      <w:r w:rsidR="00080A01">
        <w:rPr>
          <w:rFonts w:ascii="Times New Roman" w:hAnsi="Times New Roman"/>
          <w:bCs/>
          <w:sz w:val="28"/>
          <w:szCs w:val="28"/>
          <w:lang w:eastAsia="ru-RU" w:bidi="ar-SA"/>
        </w:rPr>
        <w:t>Особенности добровольного отказа исполнителя</w:t>
      </w:r>
      <w:r w:rsidR="00E57A70">
        <w:rPr>
          <w:rFonts w:ascii="Times New Roman" w:hAnsi="Times New Roman"/>
          <w:bCs/>
          <w:sz w:val="28"/>
          <w:szCs w:val="28"/>
          <w:lang w:eastAsia="ru-RU" w:bidi="ar-SA"/>
        </w:rPr>
        <w:t>………</w:t>
      </w:r>
      <w:r>
        <w:rPr>
          <w:rFonts w:ascii="Times New Roman" w:hAnsi="Times New Roman"/>
          <w:bCs/>
          <w:sz w:val="28"/>
          <w:szCs w:val="28"/>
          <w:lang w:eastAsia="ru-RU" w:bidi="ar-SA"/>
        </w:rPr>
        <w:t>………………………………….</w:t>
      </w:r>
      <w:r w:rsidR="00E57A70">
        <w:rPr>
          <w:rFonts w:ascii="Times New Roman" w:hAnsi="Times New Roman"/>
          <w:bCs/>
          <w:sz w:val="28"/>
          <w:szCs w:val="28"/>
          <w:lang w:eastAsia="ru-RU" w:bidi="ar-SA"/>
        </w:rPr>
        <w:t>…………………11</w:t>
      </w:r>
    </w:p>
    <w:p w:rsidR="00080A01" w:rsidRDefault="00080A01" w:rsidP="00C67375">
      <w:pPr>
        <w:suppressAutoHyphens w:val="0"/>
        <w:autoSpaceDE w:val="0"/>
        <w:autoSpaceDN w:val="0"/>
        <w:adjustRightInd w:val="0"/>
        <w:spacing w:after="0" w:line="360" w:lineRule="auto"/>
        <w:ind w:left="993"/>
        <w:contextualSpacing/>
        <w:jc w:val="both"/>
        <w:rPr>
          <w:rFonts w:ascii="Times New Roman" w:hAnsi="Times New Roman"/>
          <w:bCs/>
          <w:sz w:val="28"/>
          <w:szCs w:val="28"/>
          <w:lang w:eastAsia="ru-RU" w:bidi="ar-SA"/>
        </w:rPr>
      </w:pPr>
      <w:r>
        <w:rPr>
          <w:rFonts w:ascii="Times New Roman" w:hAnsi="Times New Roman"/>
          <w:bCs/>
          <w:sz w:val="28"/>
          <w:szCs w:val="28"/>
          <w:lang w:eastAsia="ru-RU" w:bidi="ar-SA"/>
        </w:rPr>
        <w:t>2.2 Особенности добровольного отказа пособника</w:t>
      </w:r>
      <w:r w:rsidR="00E57A70">
        <w:rPr>
          <w:rFonts w:ascii="Times New Roman" w:hAnsi="Times New Roman"/>
          <w:bCs/>
          <w:sz w:val="28"/>
          <w:szCs w:val="28"/>
          <w:lang w:eastAsia="ru-RU" w:bidi="ar-SA"/>
        </w:rPr>
        <w:t>………..</w:t>
      </w:r>
      <w:r w:rsidR="00C67375">
        <w:rPr>
          <w:rFonts w:ascii="Times New Roman" w:hAnsi="Times New Roman"/>
          <w:bCs/>
          <w:sz w:val="28"/>
          <w:szCs w:val="28"/>
          <w:lang w:eastAsia="ru-RU" w:bidi="ar-SA"/>
        </w:rPr>
        <w:t>......................................................</w:t>
      </w:r>
      <w:r w:rsidR="00E57A70">
        <w:rPr>
          <w:rFonts w:ascii="Times New Roman" w:hAnsi="Times New Roman"/>
          <w:bCs/>
          <w:sz w:val="28"/>
          <w:szCs w:val="28"/>
          <w:lang w:eastAsia="ru-RU" w:bidi="ar-SA"/>
        </w:rPr>
        <w:t>.…………………18</w:t>
      </w:r>
    </w:p>
    <w:p w:rsidR="00080A01" w:rsidRDefault="00C67375" w:rsidP="00C67375">
      <w:pPr>
        <w:suppressAutoHyphens w:val="0"/>
        <w:autoSpaceDE w:val="0"/>
        <w:autoSpaceDN w:val="0"/>
        <w:adjustRightInd w:val="0"/>
        <w:spacing w:after="0" w:line="360" w:lineRule="auto"/>
        <w:ind w:left="993"/>
        <w:contextualSpacing/>
        <w:jc w:val="both"/>
        <w:rPr>
          <w:rFonts w:ascii="Times New Roman" w:hAnsi="Times New Roman"/>
          <w:bCs/>
          <w:sz w:val="28"/>
          <w:szCs w:val="28"/>
          <w:lang w:eastAsia="ru-RU" w:bidi="ar-SA"/>
        </w:rPr>
      </w:pPr>
      <w:r>
        <w:rPr>
          <w:rFonts w:ascii="Times New Roman" w:hAnsi="Times New Roman"/>
          <w:bCs/>
          <w:sz w:val="28"/>
          <w:szCs w:val="28"/>
          <w:lang w:eastAsia="ru-RU" w:bidi="ar-SA"/>
        </w:rPr>
        <w:t xml:space="preserve">2.3 </w:t>
      </w:r>
      <w:r w:rsidR="00080A01">
        <w:rPr>
          <w:rFonts w:ascii="Times New Roman" w:hAnsi="Times New Roman"/>
          <w:bCs/>
          <w:sz w:val="28"/>
          <w:szCs w:val="28"/>
          <w:lang w:eastAsia="ru-RU" w:bidi="ar-SA"/>
        </w:rPr>
        <w:t>Особенности добровольного отказа подстрекателя</w:t>
      </w:r>
      <w:r w:rsidR="00E57A70">
        <w:rPr>
          <w:rFonts w:ascii="Times New Roman" w:hAnsi="Times New Roman"/>
          <w:bCs/>
          <w:sz w:val="28"/>
          <w:szCs w:val="28"/>
          <w:lang w:eastAsia="ru-RU" w:bidi="ar-SA"/>
        </w:rPr>
        <w:t>…………</w:t>
      </w:r>
      <w:r>
        <w:rPr>
          <w:rFonts w:ascii="Times New Roman" w:hAnsi="Times New Roman"/>
          <w:bCs/>
          <w:sz w:val="28"/>
          <w:szCs w:val="28"/>
          <w:lang w:eastAsia="ru-RU" w:bidi="ar-SA"/>
        </w:rPr>
        <w:t>………………………………….</w:t>
      </w:r>
      <w:r w:rsidR="00E57A70">
        <w:rPr>
          <w:rFonts w:ascii="Times New Roman" w:hAnsi="Times New Roman"/>
          <w:bCs/>
          <w:sz w:val="28"/>
          <w:szCs w:val="28"/>
          <w:lang w:eastAsia="ru-RU" w:bidi="ar-SA"/>
        </w:rPr>
        <w:t>…………….22</w:t>
      </w:r>
    </w:p>
    <w:p w:rsidR="00080A01" w:rsidRDefault="00C67375" w:rsidP="00C67375">
      <w:pPr>
        <w:suppressAutoHyphens w:val="0"/>
        <w:autoSpaceDE w:val="0"/>
        <w:autoSpaceDN w:val="0"/>
        <w:adjustRightInd w:val="0"/>
        <w:spacing w:after="0" w:line="360" w:lineRule="auto"/>
        <w:ind w:left="993"/>
        <w:contextualSpacing/>
        <w:jc w:val="both"/>
        <w:rPr>
          <w:rFonts w:ascii="Times New Roman" w:hAnsi="Times New Roman"/>
          <w:bCs/>
          <w:sz w:val="28"/>
          <w:szCs w:val="28"/>
          <w:lang w:eastAsia="ru-RU" w:bidi="ar-SA"/>
        </w:rPr>
      </w:pPr>
      <w:r>
        <w:rPr>
          <w:rFonts w:ascii="Times New Roman" w:hAnsi="Times New Roman"/>
          <w:bCs/>
          <w:sz w:val="28"/>
          <w:szCs w:val="28"/>
          <w:lang w:eastAsia="ru-RU" w:bidi="ar-SA"/>
        </w:rPr>
        <w:t xml:space="preserve">2.4 </w:t>
      </w:r>
      <w:r w:rsidR="00080A01">
        <w:rPr>
          <w:rFonts w:ascii="Times New Roman" w:hAnsi="Times New Roman"/>
          <w:bCs/>
          <w:sz w:val="28"/>
          <w:szCs w:val="28"/>
          <w:lang w:eastAsia="ru-RU" w:bidi="ar-SA"/>
        </w:rPr>
        <w:t>Особенности добровольного отказа организатора</w:t>
      </w:r>
      <w:r w:rsidR="00E57A70">
        <w:rPr>
          <w:rFonts w:ascii="Times New Roman" w:hAnsi="Times New Roman"/>
          <w:bCs/>
          <w:sz w:val="28"/>
          <w:szCs w:val="28"/>
          <w:lang w:eastAsia="ru-RU" w:bidi="ar-SA"/>
        </w:rPr>
        <w:t>…</w:t>
      </w:r>
      <w:r>
        <w:rPr>
          <w:rFonts w:ascii="Times New Roman" w:hAnsi="Times New Roman"/>
          <w:bCs/>
          <w:sz w:val="28"/>
          <w:szCs w:val="28"/>
          <w:lang w:eastAsia="ru-RU" w:bidi="ar-SA"/>
        </w:rPr>
        <w:t>………………………………….</w:t>
      </w:r>
      <w:r w:rsidR="00E57A70">
        <w:rPr>
          <w:rFonts w:ascii="Times New Roman" w:hAnsi="Times New Roman"/>
          <w:bCs/>
          <w:sz w:val="28"/>
          <w:szCs w:val="28"/>
          <w:lang w:eastAsia="ru-RU" w:bidi="ar-SA"/>
        </w:rPr>
        <w:t>……………………...25</w:t>
      </w:r>
    </w:p>
    <w:p w:rsidR="00080A01" w:rsidRDefault="00080A01" w:rsidP="00E57A70">
      <w:pPr>
        <w:suppressAutoHyphens w:val="0"/>
        <w:autoSpaceDE w:val="0"/>
        <w:autoSpaceDN w:val="0"/>
        <w:adjustRightInd w:val="0"/>
        <w:spacing w:after="0" w:line="360" w:lineRule="auto"/>
        <w:contextualSpacing/>
        <w:jc w:val="both"/>
        <w:rPr>
          <w:rFonts w:ascii="Times New Roman" w:hAnsi="Times New Roman"/>
          <w:bCs/>
          <w:sz w:val="28"/>
          <w:szCs w:val="28"/>
          <w:lang w:eastAsia="ru-RU" w:bidi="ar-SA"/>
        </w:rPr>
      </w:pPr>
      <w:r>
        <w:rPr>
          <w:rFonts w:ascii="Times New Roman" w:hAnsi="Times New Roman"/>
          <w:bCs/>
          <w:sz w:val="28"/>
          <w:szCs w:val="28"/>
          <w:lang w:eastAsia="ru-RU" w:bidi="ar-SA"/>
        </w:rPr>
        <w:t>ЗАКЛЮЧЕНИЕ</w:t>
      </w:r>
      <w:r w:rsidR="00E57A70">
        <w:rPr>
          <w:rFonts w:ascii="Times New Roman" w:hAnsi="Times New Roman"/>
          <w:bCs/>
          <w:sz w:val="28"/>
          <w:szCs w:val="28"/>
          <w:lang w:eastAsia="ru-RU" w:bidi="ar-SA"/>
        </w:rPr>
        <w:t>………………………………………………………………….29</w:t>
      </w:r>
    </w:p>
    <w:p w:rsidR="00080A01" w:rsidRDefault="00080A01" w:rsidP="00E57A70">
      <w:pPr>
        <w:suppressAutoHyphens w:val="0"/>
        <w:autoSpaceDE w:val="0"/>
        <w:autoSpaceDN w:val="0"/>
        <w:adjustRightInd w:val="0"/>
        <w:spacing w:after="0" w:line="360" w:lineRule="auto"/>
        <w:jc w:val="both"/>
        <w:rPr>
          <w:rFonts w:ascii="Times New Roman" w:hAnsi="Times New Roman"/>
          <w:bCs/>
          <w:sz w:val="28"/>
          <w:szCs w:val="28"/>
          <w:lang w:eastAsia="ru-RU" w:bidi="ar-SA"/>
        </w:rPr>
      </w:pPr>
      <w:r>
        <w:rPr>
          <w:rFonts w:ascii="Times New Roman" w:hAnsi="Times New Roman"/>
          <w:bCs/>
          <w:sz w:val="28"/>
          <w:szCs w:val="28"/>
          <w:lang w:eastAsia="ru-RU" w:bidi="ar-SA"/>
        </w:rPr>
        <w:t>СПИСОК ИСПОЛЬЗОВАННОЙ ЛИТЕРАТУРЫ</w:t>
      </w:r>
      <w:r w:rsidR="0002298D">
        <w:rPr>
          <w:rFonts w:ascii="Times New Roman" w:hAnsi="Times New Roman"/>
          <w:bCs/>
          <w:sz w:val="28"/>
          <w:szCs w:val="28"/>
          <w:lang w:eastAsia="ru-RU" w:bidi="ar-SA"/>
        </w:rPr>
        <w:t>…………………………….32</w:t>
      </w:r>
    </w:p>
    <w:p w:rsidR="00C67375" w:rsidRDefault="00C67375" w:rsidP="00C67375">
      <w:pPr>
        <w:suppressAutoHyphens w:val="0"/>
        <w:autoSpaceDE w:val="0"/>
        <w:autoSpaceDN w:val="0"/>
        <w:adjustRightInd w:val="0"/>
        <w:spacing w:after="0" w:line="360" w:lineRule="auto"/>
        <w:ind w:left="709"/>
        <w:jc w:val="both"/>
        <w:rPr>
          <w:rFonts w:ascii="Times New Roman" w:hAnsi="Times New Roman"/>
          <w:bCs/>
          <w:sz w:val="28"/>
          <w:szCs w:val="28"/>
          <w:lang w:eastAsia="ru-RU" w:bidi="ar-SA"/>
        </w:rPr>
      </w:pPr>
    </w:p>
    <w:p w:rsidR="00C67375" w:rsidRDefault="00C67375" w:rsidP="00C67375">
      <w:pPr>
        <w:suppressAutoHyphens w:val="0"/>
        <w:autoSpaceDE w:val="0"/>
        <w:autoSpaceDN w:val="0"/>
        <w:adjustRightInd w:val="0"/>
        <w:spacing w:after="0" w:line="360" w:lineRule="auto"/>
        <w:ind w:left="709"/>
        <w:jc w:val="both"/>
        <w:rPr>
          <w:rFonts w:ascii="Times New Roman" w:hAnsi="Times New Roman"/>
          <w:bCs/>
          <w:sz w:val="28"/>
          <w:szCs w:val="28"/>
          <w:lang w:eastAsia="ru-RU" w:bidi="ar-SA"/>
        </w:rPr>
      </w:pPr>
    </w:p>
    <w:p w:rsidR="00C67375" w:rsidRDefault="00C67375" w:rsidP="00C67375">
      <w:pPr>
        <w:suppressAutoHyphens w:val="0"/>
        <w:autoSpaceDE w:val="0"/>
        <w:autoSpaceDN w:val="0"/>
        <w:adjustRightInd w:val="0"/>
        <w:spacing w:after="0" w:line="360" w:lineRule="auto"/>
        <w:ind w:left="709"/>
        <w:jc w:val="both"/>
        <w:rPr>
          <w:rFonts w:ascii="Times New Roman" w:hAnsi="Times New Roman"/>
          <w:bCs/>
          <w:sz w:val="28"/>
          <w:szCs w:val="28"/>
          <w:lang w:eastAsia="ru-RU" w:bidi="ar-SA"/>
        </w:rPr>
      </w:pPr>
    </w:p>
    <w:p w:rsidR="00C67375" w:rsidRDefault="00C67375" w:rsidP="00C67375">
      <w:pPr>
        <w:suppressAutoHyphens w:val="0"/>
        <w:autoSpaceDE w:val="0"/>
        <w:autoSpaceDN w:val="0"/>
        <w:adjustRightInd w:val="0"/>
        <w:spacing w:after="0" w:line="360" w:lineRule="auto"/>
        <w:ind w:left="709"/>
        <w:jc w:val="both"/>
        <w:rPr>
          <w:rFonts w:ascii="Times New Roman" w:hAnsi="Times New Roman"/>
          <w:bCs/>
          <w:sz w:val="28"/>
          <w:szCs w:val="28"/>
          <w:lang w:eastAsia="ru-RU" w:bidi="ar-SA"/>
        </w:rPr>
      </w:pPr>
    </w:p>
    <w:p w:rsidR="00C67375" w:rsidRDefault="00C67375" w:rsidP="00C67375">
      <w:pPr>
        <w:suppressAutoHyphens w:val="0"/>
        <w:autoSpaceDE w:val="0"/>
        <w:autoSpaceDN w:val="0"/>
        <w:adjustRightInd w:val="0"/>
        <w:spacing w:after="0" w:line="360" w:lineRule="auto"/>
        <w:ind w:left="709"/>
        <w:jc w:val="both"/>
        <w:rPr>
          <w:rFonts w:ascii="Times New Roman" w:hAnsi="Times New Roman"/>
          <w:bCs/>
          <w:sz w:val="28"/>
          <w:szCs w:val="28"/>
          <w:lang w:eastAsia="ru-RU" w:bidi="ar-SA"/>
        </w:rPr>
      </w:pPr>
    </w:p>
    <w:p w:rsidR="00C67375" w:rsidRDefault="00C67375" w:rsidP="00C67375">
      <w:pPr>
        <w:suppressAutoHyphens w:val="0"/>
        <w:autoSpaceDE w:val="0"/>
        <w:autoSpaceDN w:val="0"/>
        <w:adjustRightInd w:val="0"/>
        <w:spacing w:after="0" w:line="360" w:lineRule="auto"/>
        <w:ind w:left="709"/>
        <w:jc w:val="both"/>
        <w:rPr>
          <w:rFonts w:ascii="Times New Roman" w:hAnsi="Times New Roman"/>
          <w:bCs/>
          <w:sz w:val="28"/>
          <w:szCs w:val="28"/>
          <w:lang w:eastAsia="ru-RU" w:bidi="ar-SA"/>
        </w:rPr>
      </w:pPr>
    </w:p>
    <w:p w:rsidR="00C67375" w:rsidRDefault="00C67375" w:rsidP="00C67375">
      <w:pPr>
        <w:suppressAutoHyphens w:val="0"/>
        <w:autoSpaceDE w:val="0"/>
        <w:autoSpaceDN w:val="0"/>
        <w:adjustRightInd w:val="0"/>
        <w:spacing w:after="0" w:line="360" w:lineRule="auto"/>
        <w:ind w:left="709"/>
        <w:jc w:val="both"/>
        <w:rPr>
          <w:rFonts w:ascii="Times New Roman" w:hAnsi="Times New Roman"/>
          <w:bCs/>
          <w:sz w:val="28"/>
          <w:szCs w:val="28"/>
          <w:lang w:eastAsia="ru-RU" w:bidi="ar-SA"/>
        </w:rPr>
      </w:pPr>
    </w:p>
    <w:p w:rsidR="00C67375" w:rsidRDefault="00C67375" w:rsidP="00C67375">
      <w:pPr>
        <w:suppressAutoHyphens w:val="0"/>
        <w:autoSpaceDE w:val="0"/>
        <w:autoSpaceDN w:val="0"/>
        <w:adjustRightInd w:val="0"/>
        <w:spacing w:after="0" w:line="360" w:lineRule="auto"/>
        <w:ind w:left="709"/>
        <w:jc w:val="both"/>
        <w:rPr>
          <w:rFonts w:ascii="Times New Roman" w:hAnsi="Times New Roman"/>
          <w:bCs/>
          <w:sz w:val="28"/>
          <w:szCs w:val="28"/>
          <w:lang w:eastAsia="ru-RU" w:bidi="ar-SA"/>
        </w:rPr>
      </w:pPr>
    </w:p>
    <w:p w:rsidR="00C67375" w:rsidRDefault="00C67375" w:rsidP="00C67375">
      <w:pPr>
        <w:suppressAutoHyphens w:val="0"/>
        <w:autoSpaceDE w:val="0"/>
        <w:autoSpaceDN w:val="0"/>
        <w:adjustRightInd w:val="0"/>
        <w:spacing w:after="0" w:line="360" w:lineRule="auto"/>
        <w:ind w:left="709"/>
        <w:jc w:val="both"/>
        <w:rPr>
          <w:rFonts w:ascii="Times New Roman" w:hAnsi="Times New Roman"/>
          <w:bCs/>
          <w:sz w:val="28"/>
          <w:szCs w:val="28"/>
          <w:lang w:eastAsia="ru-RU" w:bidi="ar-SA"/>
        </w:rPr>
      </w:pPr>
    </w:p>
    <w:p w:rsidR="00C67375" w:rsidRDefault="00C67375" w:rsidP="00C67375">
      <w:pPr>
        <w:suppressAutoHyphens w:val="0"/>
        <w:autoSpaceDE w:val="0"/>
        <w:autoSpaceDN w:val="0"/>
        <w:adjustRightInd w:val="0"/>
        <w:spacing w:after="0" w:line="360" w:lineRule="auto"/>
        <w:ind w:left="709"/>
        <w:jc w:val="both"/>
        <w:rPr>
          <w:rFonts w:ascii="Times New Roman" w:hAnsi="Times New Roman"/>
          <w:bCs/>
          <w:sz w:val="28"/>
          <w:szCs w:val="28"/>
          <w:lang w:eastAsia="ru-RU" w:bidi="ar-SA"/>
        </w:rPr>
      </w:pPr>
      <w:bookmarkStart w:id="0" w:name="_GoBack"/>
      <w:bookmarkEnd w:id="0"/>
    </w:p>
    <w:p w:rsidR="00C67375" w:rsidRDefault="00C67375" w:rsidP="00C67375">
      <w:pPr>
        <w:suppressAutoHyphens w:val="0"/>
        <w:autoSpaceDE w:val="0"/>
        <w:autoSpaceDN w:val="0"/>
        <w:adjustRightInd w:val="0"/>
        <w:spacing w:after="0" w:line="360" w:lineRule="auto"/>
        <w:ind w:left="709"/>
        <w:jc w:val="both"/>
        <w:rPr>
          <w:rFonts w:ascii="Times New Roman" w:hAnsi="Times New Roman"/>
          <w:bCs/>
          <w:sz w:val="28"/>
          <w:szCs w:val="28"/>
          <w:lang w:eastAsia="ru-RU" w:bidi="ar-SA"/>
        </w:rPr>
      </w:pPr>
    </w:p>
    <w:p w:rsidR="003E6665" w:rsidRPr="00C67375" w:rsidRDefault="003E6665" w:rsidP="0002298D">
      <w:pPr>
        <w:suppressAutoHyphens w:val="0"/>
        <w:autoSpaceDE w:val="0"/>
        <w:autoSpaceDN w:val="0"/>
        <w:adjustRightInd w:val="0"/>
        <w:spacing w:after="0" w:line="360" w:lineRule="auto"/>
        <w:ind w:left="709"/>
        <w:jc w:val="center"/>
        <w:rPr>
          <w:rFonts w:ascii="Times New Roman" w:hAnsi="Times New Roman"/>
          <w:bCs/>
          <w:sz w:val="28"/>
          <w:szCs w:val="28"/>
          <w:lang w:eastAsia="ru-RU" w:bidi="ar-SA"/>
        </w:rPr>
      </w:pPr>
      <w:r>
        <w:rPr>
          <w:b/>
          <w:color w:val="000000"/>
          <w:sz w:val="28"/>
        </w:rPr>
        <w:lastRenderedPageBreak/>
        <w:t>ВВЕДЕНИЕ</w:t>
      </w:r>
    </w:p>
    <w:p w:rsidR="000E3789" w:rsidRDefault="003E6665" w:rsidP="003E6665">
      <w:pPr>
        <w:pStyle w:val="13"/>
        <w:shd w:val="clear" w:color="auto" w:fill="FFFFFF"/>
        <w:spacing w:before="0" w:after="0" w:line="360" w:lineRule="auto"/>
        <w:jc w:val="both"/>
        <w:rPr>
          <w:color w:val="000000"/>
          <w:sz w:val="28"/>
        </w:rPr>
      </w:pPr>
      <w:r>
        <w:rPr>
          <w:b/>
          <w:color w:val="000000"/>
          <w:sz w:val="28"/>
        </w:rPr>
        <w:t xml:space="preserve">          </w:t>
      </w:r>
      <w:r w:rsidR="00AA1F7C">
        <w:rPr>
          <w:color w:val="000000"/>
          <w:sz w:val="28"/>
        </w:rPr>
        <w:t>Одной из задач уголовного права является предупреждение преступлений. Она решается посредством различных уголовно-правовых средств и механизмов, одним из которых является институт добров</w:t>
      </w:r>
      <w:r w:rsidR="002D41CA">
        <w:rPr>
          <w:color w:val="000000"/>
          <w:sz w:val="28"/>
        </w:rPr>
        <w:t xml:space="preserve">ольного отказа от преступления. </w:t>
      </w:r>
      <w:r w:rsidR="00AA1F7C">
        <w:rPr>
          <w:color w:val="000000"/>
          <w:sz w:val="28"/>
        </w:rPr>
        <w:t>Существование в законодательстве института добровольного отказа от преступления призвано стимулировать общественно полезное поведение лиц, вступивших в уголовно-правовой конфликт с государством, посредством установления для них правовой возможности отказаться от доведения преступления до конца и не быть привлеченным к уголовной ответственности.</w:t>
      </w:r>
    </w:p>
    <w:p w:rsidR="000E3789" w:rsidRDefault="00AA1F7C">
      <w:pPr>
        <w:pStyle w:val="13"/>
        <w:shd w:val="clear" w:color="auto" w:fill="FFFFFF"/>
        <w:spacing w:before="0" w:after="0" w:line="360" w:lineRule="auto"/>
        <w:ind w:firstLine="708"/>
        <w:jc w:val="both"/>
        <w:rPr>
          <w:color w:val="000000"/>
          <w:sz w:val="28"/>
        </w:rPr>
      </w:pPr>
      <w:r>
        <w:rPr>
          <w:color w:val="000000"/>
          <w:sz w:val="28"/>
        </w:rPr>
        <w:t>С принятием в 1996 г. Уголовного кодекса Российской Федерации  институт добровольного отказа от преступления получил более полную законодательную регламентацию по сравнению с ранее действовавшим уголовным законодательством. Законодательное закрепление нашли некоторые положения, существовавшие ранее лишь в теории уголовного права. Однакоданное правовое регулирование является несовершенным, поскольку содержит законодательные пробелы и недостаточную ясность в используемой терминологии.</w:t>
      </w:r>
    </w:p>
    <w:p w:rsidR="000E3789" w:rsidRDefault="00AA1F7C">
      <w:pPr>
        <w:pStyle w:val="13"/>
        <w:shd w:val="clear" w:color="auto" w:fill="FFFFFF"/>
        <w:spacing w:before="0" w:after="0" w:line="360" w:lineRule="auto"/>
        <w:ind w:firstLine="708"/>
        <w:jc w:val="both"/>
        <w:rPr>
          <w:b/>
          <w:color w:val="000000"/>
          <w:sz w:val="28"/>
        </w:rPr>
      </w:pPr>
      <w:r>
        <w:rPr>
          <w:color w:val="000000"/>
          <w:sz w:val="28"/>
        </w:rPr>
        <w:t>Данная ситуация негативным образом сказывается на эффективности применения института добровольного отказа от преступления в правоприменительной практике. Более того, несовершенство правового регулирования и наличие противоречивых подходов в науке уголовного права могут создавать почву для возможных злоупотреблений со стороны правоприменителей, когда институт добровольного отказа используется для сокрытия от учета неоконченных преступлений, вследствие чего вместо проведения мероприятий по раскрытию покушений и приготовлений сотрудниками правоохранительных органов выносятся постановления об отказе в возбуждении уголовного дела либо о прекращении уголовного дела.</w:t>
      </w:r>
    </w:p>
    <w:p w:rsidR="000E3789" w:rsidRDefault="00AA1F7C">
      <w:pPr>
        <w:pStyle w:val="13"/>
        <w:shd w:val="clear" w:color="auto" w:fill="FFFFFF"/>
        <w:spacing w:before="0" w:after="0" w:line="360" w:lineRule="auto"/>
        <w:ind w:firstLine="708"/>
        <w:jc w:val="both"/>
        <w:rPr>
          <w:b/>
          <w:color w:val="000000"/>
          <w:sz w:val="28"/>
        </w:rPr>
      </w:pPr>
      <w:r>
        <w:rPr>
          <w:b/>
          <w:color w:val="000000"/>
          <w:sz w:val="28"/>
        </w:rPr>
        <w:lastRenderedPageBreak/>
        <w:t>Объектом</w:t>
      </w:r>
      <w:r>
        <w:rPr>
          <w:color w:val="000000"/>
          <w:sz w:val="28"/>
        </w:rPr>
        <w:t xml:space="preserve"> исследования являются </w:t>
      </w:r>
      <w:r w:rsidR="00A5755C">
        <w:rPr>
          <w:color w:val="000000"/>
          <w:sz w:val="28"/>
        </w:rPr>
        <w:t>общественные отношения возникающие между государством и преступником при неоконченном преступлении</w:t>
      </w:r>
      <w:r>
        <w:rPr>
          <w:color w:val="000000"/>
          <w:sz w:val="28"/>
        </w:rPr>
        <w:t>.</w:t>
      </w:r>
    </w:p>
    <w:p w:rsidR="000E3789" w:rsidRDefault="00AA1F7C">
      <w:pPr>
        <w:pStyle w:val="13"/>
        <w:shd w:val="clear" w:color="auto" w:fill="FFFFFF"/>
        <w:spacing w:before="0" w:after="0" w:line="360" w:lineRule="auto"/>
        <w:ind w:firstLine="708"/>
        <w:jc w:val="both"/>
        <w:rPr>
          <w:b/>
          <w:color w:val="000000"/>
          <w:sz w:val="28"/>
        </w:rPr>
      </w:pPr>
      <w:r>
        <w:rPr>
          <w:b/>
          <w:color w:val="000000"/>
          <w:sz w:val="28"/>
        </w:rPr>
        <w:t>Предметом</w:t>
      </w:r>
      <w:r>
        <w:rPr>
          <w:color w:val="000000"/>
          <w:sz w:val="28"/>
        </w:rPr>
        <w:t xml:space="preserve"> исследования являются нормы российского уголовного законодательства, регламентирующие добровольный отказ от преступления</w:t>
      </w:r>
      <w:r w:rsidR="002D79EA">
        <w:rPr>
          <w:color w:val="000000"/>
          <w:sz w:val="28"/>
        </w:rPr>
        <w:t>, практика их примененияи</w:t>
      </w:r>
      <w:r w:rsidR="002B66B8">
        <w:rPr>
          <w:color w:val="000000"/>
          <w:sz w:val="28"/>
        </w:rPr>
        <w:t xml:space="preserve"> мнения специалистов</w:t>
      </w:r>
      <w:r>
        <w:rPr>
          <w:color w:val="000000"/>
          <w:sz w:val="28"/>
        </w:rPr>
        <w:t>.</w:t>
      </w:r>
    </w:p>
    <w:p w:rsidR="000E3789" w:rsidRDefault="00AA1F7C">
      <w:pPr>
        <w:pStyle w:val="13"/>
        <w:shd w:val="clear" w:color="auto" w:fill="FFFFFF"/>
        <w:spacing w:before="0" w:after="0" w:line="360" w:lineRule="auto"/>
        <w:ind w:firstLine="708"/>
        <w:jc w:val="both"/>
        <w:rPr>
          <w:color w:val="000000"/>
          <w:sz w:val="28"/>
        </w:rPr>
      </w:pPr>
      <w:r>
        <w:rPr>
          <w:b/>
          <w:color w:val="000000"/>
          <w:sz w:val="28"/>
        </w:rPr>
        <w:t>Целью</w:t>
      </w:r>
      <w:r>
        <w:rPr>
          <w:color w:val="000000"/>
          <w:sz w:val="28"/>
        </w:rPr>
        <w:t xml:space="preserve"> настоящей работы является характер</w:t>
      </w:r>
      <w:r w:rsidR="002D79EA">
        <w:rPr>
          <w:color w:val="000000"/>
          <w:sz w:val="28"/>
        </w:rPr>
        <w:t>истика особенностей   добровольного отказа</w:t>
      </w:r>
      <w:r>
        <w:rPr>
          <w:color w:val="000000"/>
          <w:sz w:val="28"/>
        </w:rPr>
        <w:t xml:space="preserve"> от совершения преступления.</w:t>
      </w:r>
    </w:p>
    <w:p w:rsidR="000E3789" w:rsidRDefault="00AA1F7C">
      <w:pPr>
        <w:pStyle w:val="13"/>
        <w:shd w:val="clear" w:color="auto" w:fill="FFFFFF"/>
        <w:spacing w:before="0" w:after="0" w:line="360" w:lineRule="auto"/>
        <w:jc w:val="both"/>
        <w:rPr>
          <w:color w:val="000000"/>
          <w:sz w:val="28"/>
        </w:rPr>
      </w:pPr>
      <w:r>
        <w:rPr>
          <w:color w:val="000000"/>
          <w:sz w:val="28"/>
        </w:rPr>
        <w:t>Названная цель обусловила следующие задачи работы:</w:t>
      </w:r>
    </w:p>
    <w:p w:rsidR="000E3789" w:rsidRDefault="00AA1F7C">
      <w:pPr>
        <w:pStyle w:val="13"/>
        <w:shd w:val="clear" w:color="auto" w:fill="FFFFFF"/>
        <w:spacing w:before="0" w:after="0" w:line="360" w:lineRule="auto"/>
        <w:jc w:val="both"/>
        <w:rPr>
          <w:color w:val="000000"/>
          <w:sz w:val="28"/>
        </w:rPr>
      </w:pPr>
      <w:r>
        <w:rPr>
          <w:color w:val="000000"/>
          <w:sz w:val="28"/>
        </w:rPr>
        <w:t>1)исследовать понятие и условия добровольного отказа от совершения преступления;</w:t>
      </w:r>
    </w:p>
    <w:p w:rsidR="000E3789" w:rsidRDefault="00AA1F7C">
      <w:pPr>
        <w:pStyle w:val="13"/>
        <w:shd w:val="clear" w:color="auto" w:fill="FFFFFF"/>
        <w:spacing w:before="0" w:after="0" w:line="360" w:lineRule="auto"/>
        <w:jc w:val="both"/>
        <w:rPr>
          <w:color w:val="000000"/>
          <w:sz w:val="28"/>
        </w:rPr>
      </w:pPr>
      <w:r>
        <w:rPr>
          <w:color w:val="000000"/>
          <w:sz w:val="28"/>
        </w:rPr>
        <w:t>2)проанализировать квалификацию отказа от совершения преступления на стадиях неоконченного и оконченного покушения;</w:t>
      </w:r>
    </w:p>
    <w:p w:rsidR="000E3789" w:rsidRDefault="00AA1F7C">
      <w:pPr>
        <w:pStyle w:val="13"/>
        <w:shd w:val="clear" w:color="auto" w:fill="FFFFFF"/>
        <w:spacing w:before="0" w:after="0" w:line="360" w:lineRule="auto"/>
        <w:jc w:val="both"/>
        <w:rPr>
          <w:color w:val="000000"/>
          <w:sz w:val="28"/>
        </w:rPr>
      </w:pPr>
      <w:r>
        <w:rPr>
          <w:color w:val="000000"/>
          <w:sz w:val="28"/>
        </w:rPr>
        <w:t>3)выявить особенности добровольного отказа соучастников преступления;</w:t>
      </w:r>
    </w:p>
    <w:p w:rsidR="000E3789" w:rsidRDefault="00AA1F7C">
      <w:pPr>
        <w:pStyle w:val="13"/>
        <w:shd w:val="clear" w:color="auto" w:fill="FFFFFF"/>
        <w:spacing w:before="0" w:after="0" w:line="360" w:lineRule="auto"/>
        <w:ind w:firstLine="708"/>
        <w:jc w:val="both"/>
        <w:rPr>
          <w:color w:val="000000"/>
          <w:sz w:val="28"/>
        </w:rPr>
      </w:pPr>
      <w:r>
        <w:rPr>
          <w:color w:val="000000"/>
          <w:sz w:val="28"/>
        </w:rPr>
        <w:t>При написании работы использовались системно-структурный, сравнительный, диалектико-л</w:t>
      </w:r>
      <w:r w:rsidR="002B66B8">
        <w:rPr>
          <w:color w:val="000000"/>
          <w:sz w:val="28"/>
        </w:rPr>
        <w:t xml:space="preserve">огический, формально-логический </w:t>
      </w:r>
      <w:r>
        <w:rPr>
          <w:color w:val="000000"/>
          <w:sz w:val="28"/>
        </w:rPr>
        <w:t>методы исследования, анализ соответствующих эмпирических материалов.</w:t>
      </w:r>
    </w:p>
    <w:p w:rsidR="000E3789" w:rsidRDefault="00AA1F7C">
      <w:pPr>
        <w:pStyle w:val="13"/>
        <w:shd w:val="clear" w:color="auto" w:fill="FFFFFF"/>
        <w:spacing w:before="0" w:after="0" w:line="360" w:lineRule="auto"/>
        <w:jc w:val="both"/>
        <w:rPr>
          <w:color w:val="000000"/>
          <w:sz w:val="28"/>
        </w:rPr>
      </w:pPr>
      <w:r>
        <w:rPr>
          <w:color w:val="000000"/>
          <w:sz w:val="28"/>
        </w:rPr>
        <w:t>При изучении теоретических положений и разработке практических предложений автор использовал труды таких ученых, как Есипов А.В., , Кудрявцев В.Н., Орлова А.И., Пионтковский А.А., Плотников А.И., Таганцев Н.С., Тарбагаев А.Н., Тарханов И.А., Чупрова О.Н. и др.</w:t>
      </w:r>
    </w:p>
    <w:p w:rsidR="000E3789" w:rsidRDefault="00AA1F7C">
      <w:pPr>
        <w:pStyle w:val="13"/>
        <w:shd w:val="clear" w:color="auto" w:fill="FFFFFF"/>
        <w:spacing w:before="0" w:after="0" w:line="360" w:lineRule="auto"/>
        <w:ind w:firstLine="708"/>
        <w:jc w:val="both"/>
        <w:rPr>
          <w:b/>
          <w:color w:val="000000"/>
          <w:sz w:val="28"/>
        </w:rPr>
      </w:pPr>
      <w:r>
        <w:rPr>
          <w:color w:val="000000"/>
          <w:sz w:val="28"/>
        </w:rPr>
        <w:t>При подготовке работы нормативную базу исследования составили Конституция РФ, уголовно-правовое законодательство, другие законы, судебная практика, ведомственные нормативные акты, регулирующие деятельность правоохранительных и иных органов по рассматриваемой проблеме.</w:t>
      </w:r>
    </w:p>
    <w:p w:rsidR="00CF07F1" w:rsidRPr="00DC1003" w:rsidRDefault="00CF07F1" w:rsidP="00DC1003">
      <w:pPr>
        <w:pStyle w:val="13"/>
        <w:shd w:val="clear" w:color="auto" w:fill="FFFFFF"/>
        <w:spacing w:before="0" w:after="0" w:line="360" w:lineRule="auto"/>
        <w:ind w:firstLine="709"/>
        <w:jc w:val="both"/>
        <w:rPr>
          <w:color w:val="000000"/>
          <w:sz w:val="28"/>
        </w:rPr>
      </w:pPr>
      <w:r w:rsidRPr="00CF07F1">
        <w:rPr>
          <w:b/>
          <w:color w:val="000000"/>
          <w:sz w:val="28"/>
        </w:rPr>
        <w:t>Структура курсовой работы</w:t>
      </w:r>
      <w:r>
        <w:rPr>
          <w:color w:val="000000"/>
          <w:sz w:val="28"/>
        </w:rPr>
        <w:t xml:space="preserve"> состоит из введения, основной части, включающей в себя две главы, заключение и список используемых источников.</w:t>
      </w:r>
    </w:p>
    <w:p w:rsidR="000E3789" w:rsidRDefault="00AA1F7C" w:rsidP="00E174B5">
      <w:pPr>
        <w:pStyle w:val="13"/>
        <w:shd w:val="clear" w:color="auto" w:fill="FFFFFF"/>
        <w:spacing w:before="0" w:after="0" w:line="360" w:lineRule="auto"/>
        <w:ind w:firstLine="709"/>
        <w:jc w:val="center"/>
        <w:rPr>
          <w:b/>
          <w:color w:val="000000"/>
          <w:sz w:val="28"/>
        </w:rPr>
      </w:pPr>
      <w:r>
        <w:rPr>
          <w:b/>
          <w:color w:val="000000"/>
          <w:sz w:val="28"/>
        </w:rPr>
        <w:lastRenderedPageBreak/>
        <w:t>ГЛАВА 1. ПОНЯТИЕ</w:t>
      </w:r>
      <w:r w:rsidR="00C717DE" w:rsidRPr="00C717DE">
        <w:rPr>
          <w:b/>
          <w:color w:val="000000"/>
          <w:sz w:val="28"/>
        </w:rPr>
        <w:t>,</w:t>
      </w:r>
      <w:r w:rsidR="00E174B5">
        <w:rPr>
          <w:b/>
          <w:color w:val="000000"/>
          <w:sz w:val="28"/>
        </w:rPr>
        <w:t xml:space="preserve"> </w:t>
      </w:r>
      <w:r w:rsidR="00C717DE">
        <w:rPr>
          <w:b/>
          <w:color w:val="000000"/>
          <w:sz w:val="28"/>
        </w:rPr>
        <w:t>УСЛОВИЯ</w:t>
      </w:r>
      <w:r>
        <w:rPr>
          <w:b/>
          <w:color w:val="000000"/>
          <w:sz w:val="28"/>
        </w:rPr>
        <w:t xml:space="preserve"> И ЗНАЧЕНИЕ ДОБРОВОЛЬНОГО ОТКАЗА В</w:t>
      </w:r>
      <w:r w:rsidR="005B6179">
        <w:rPr>
          <w:b/>
          <w:color w:val="000000"/>
          <w:sz w:val="28"/>
        </w:rPr>
        <w:t xml:space="preserve"> УГОЛОВНОМ ПРАВЕ</w:t>
      </w:r>
      <w:r>
        <w:rPr>
          <w:b/>
          <w:color w:val="000000"/>
          <w:sz w:val="28"/>
        </w:rPr>
        <w:t>.</w:t>
      </w:r>
    </w:p>
    <w:p w:rsidR="00746CE4" w:rsidRPr="00746CE4" w:rsidRDefault="00AA1F7C" w:rsidP="00746CE4">
      <w:pPr>
        <w:pStyle w:val="13"/>
        <w:numPr>
          <w:ilvl w:val="1"/>
          <w:numId w:val="11"/>
        </w:numPr>
        <w:shd w:val="clear" w:color="auto" w:fill="FFFFFF"/>
        <w:spacing w:before="0" w:after="0" w:line="480" w:lineRule="auto"/>
        <w:jc w:val="center"/>
        <w:rPr>
          <w:b/>
          <w:color w:val="000000"/>
          <w:sz w:val="28"/>
        </w:rPr>
      </w:pPr>
      <w:r>
        <w:rPr>
          <w:b/>
          <w:color w:val="000000"/>
          <w:sz w:val="28"/>
        </w:rPr>
        <w:t>Понятие и</w:t>
      </w:r>
      <w:r w:rsidR="005B6179">
        <w:rPr>
          <w:b/>
          <w:color w:val="000000"/>
          <w:sz w:val="28"/>
        </w:rPr>
        <w:t xml:space="preserve"> условия </w:t>
      </w:r>
      <w:r>
        <w:rPr>
          <w:b/>
          <w:color w:val="000000"/>
          <w:sz w:val="28"/>
        </w:rPr>
        <w:t xml:space="preserve"> добровольного отказа</w:t>
      </w:r>
    </w:p>
    <w:p w:rsidR="000E3789" w:rsidRDefault="00DC1003">
      <w:pPr>
        <w:pStyle w:val="13"/>
        <w:shd w:val="clear" w:color="auto" w:fill="FFFFFF"/>
        <w:spacing w:before="0" w:after="0" w:line="360" w:lineRule="auto"/>
        <w:ind w:firstLine="709"/>
        <w:jc w:val="both"/>
        <w:rPr>
          <w:color w:val="000000"/>
          <w:sz w:val="28"/>
        </w:rPr>
      </w:pPr>
      <w:r>
        <w:rPr>
          <w:color w:val="000000"/>
          <w:sz w:val="28"/>
        </w:rPr>
        <w:t xml:space="preserve">Часть </w:t>
      </w:r>
      <w:r w:rsidR="002F1D2E">
        <w:rPr>
          <w:color w:val="000000"/>
          <w:sz w:val="28"/>
        </w:rPr>
        <w:t>1 статьи 31 уголовного кодекса Российской Ф</w:t>
      </w:r>
      <w:r w:rsidR="00AA1F7C">
        <w:rPr>
          <w:color w:val="000000"/>
          <w:sz w:val="28"/>
        </w:rPr>
        <w:t>едерации гласит: "Добровольным отказом от преступления признается прекращение лицом приготовления к преступлению либо прекращение действий (бездействия), непосредственно направленных на совершение преступления, если лицо осознавало возможность доведения преступления до конца"</w:t>
      </w:r>
      <w:r w:rsidR="00161F5E">
        <w:rPr>
          <w:rStyle w:val="aa"/>
          <w:color w:val="000000"/>
          <w:sz w:val="28"/>
        </w:rPr>
        <w:footnoteReference w:id="1"/>
      </w:r>
      <w:r w:rsidR="00AA1F7C">
        <w:rPr>
          <w:color w:val="000000"/>
          <w:sz w:val="28"/>
        </w:rPr>
        <w:t>. Если же лицо осознавало невозможность доведения преступления до конца, то отказ от преступления будет вынужденным (недобровольным). Например, вор не смог открыть дверь чужой квартиры из-за сложности замка.</w:t>
      </w:r>
    </w:p>
    <w:p w:rsidR="000E3789" w:rsidRDefault="00AA1F7C">
      <w:pPr>
        <w:pStyle w:val="13"/>
        <w:shd w:val="clear" w:color="auto" w:fill="FFFFFF"/>
        <w:spacing w:before="0" w:after="0" w:line="360" w:lineRule="auto"/>
        <w:ind w:firstLine="708"/>
        <w:jc w:val="both"/>
        <w:rPr>
          <w:color w:val="000000"/>
          <w:sz w:val="28"/>
        </w:rPr>
      </w:pPr>
      <w:r>
        <w:rPr>
          <w:color w:val="000000"/>
          <w:sz w:val="28"/>
        </w:rPr>
        <w:t>По российскому законодательству лицо не подлежит уголовной ответственности за преступление, если оно добровольно и окончательно отказалось от доведения этого преступления до конца (часть 2 статьи 31 Уголовного Кодекса Российской Федерации). Лицо, добровольно отказавшееся от доведения преступления до конца, подлежит уголовной ответственности в том случае, если фактически совершенное им деяние содержит иной состав преступления (часть 3 статьи 31 Уголовного Кодекса Российской Федерации). Так, лицо, незаконно изготовившее оружие с целью убийства, но затем отказавшееся от совершения этого преступления, освобождается от ответственности за приготовление к убийству, но не от ответственности за изготовление оружия</w:t>
      </w:r>
      <w:r>
        <w:rPr>
          <w:rStyle w:val="WW-120"/>
          <w:color w:val="000000"/>
          <w:sz w:val="28"/>
        </w:rPr>
        <w:footnoteReference w:id="2"/>
      </w:r>
      <w:r>
        <w:rPr>
          <w:color w:val="000000"/>
          <w:sz w:val="28"/>
        </w:rPr>
        <w:t>.</w:t>
      </w:r>
    </w:p>
    <w:p w:rsidR="000E3789" w:rsidRDefault="00AA1F7C">
      <w:pPr>
        <w:pStyle w:val="13"/>
        <w:shd w:val="clear" w:color="auto" w:fill="FFFFFF"/>
        <w:spacing w:before="0" w:after="0" w:line="360" w:lineRule="auto"/>
        <w:ind w:firstLine="708"/>
        <w:jc w:val="both"/>
        <w:rPr>
          <w:color w:val="000000"/>
          <w:sz w:val="28"/>
        </w:rPr>
      </w:pPr>
      <w:r>
        <w:rPr>
          <w:color w:val="000000"/>
          <w:sz w:val="28"/>
        </w:rPr>
        <w:t xml:space="preserve">Освобождение от уголовной ответственности за отказ от совершения преступления продиктован стремлением законодателя создать максимально возможные условия предотвращения преступления самим виновным, т.е. добровольный отказ имеет место в случае, когда действия виновного создали </w:t>
      </w:r>
      <w:r>
        <w:rPr>
          <w:color w:val="000000"/>
          <w:sz w:val="28"/>
        </w:rPr>
        <w:lastRenderedPageBreak/>
        <w:t>все условия для привлечения его к ответственности. Значение норм о добровольном отказе - именно в создании максимально возможных условий предотвращения преступления самим виновным.</w:t>
      </w:r>
    </w:p>
    <w:p w:rsidR="000E3789" w:rsidRDefault="00AA1F7C">
      <w:pPr>
        <w:pStyle w:val="13"/>
        <w:shd w:val="clear" w:color="auto" w:fill="FFFFFF"/>
        <w:spacing w:before="0" w:after="0" w:line="360" w:lineRule="auto"/>
        <w:ind w:firstLine="708"/>
        <w:jc w:val="both"/>
        <w:rPr>
          <w:color w:val="000000"/>
          <w:sz w:val="28"/>
        </w:rPr>
      </w:pPr>
      <w:r>
        <w:rPr>
          <w:color w:val="000000"/>
          <w:sz w:val="28"/>
        </w:rPr>
        <w:t>Подобное освобождение от уголовной ответственности законодатель обставляет рядом условий:</w:t>
      </w:r>
    </w:p>
    <w:p w:rsidR="000E3789" w:rsidRDefault="00AA1F7C">
      <w:pPr>
        <w:pStyle w:val="13"/>
        <w:shd w:val="clear" w:color="auto" w:fill="FFFFFF"/>
        <w:spacing w:before="0" w:after="0" w:line="360" w:lineRule="auto"/>
        <w:ind w:firstLine="708"/>
        <w:jc w:val="both"/>
        <w:rPr>
          <w:color w:val="000000"/>
          <w:sz w:val="28"/>
        </w:rPr>
      </w:pPr>
      <w:r>
        <w:rPr>
          <w:color w:val="000000"/>
          <w:sz w:val="28"/>
        </w:rPr>
        <w:t xml:space="preserve"> Первое - наличие реальной фактической возможности доведения преступления до конца и осознание виновным такой возможности;</w:t>
      </w:r>
    </w:p>
    <w:p w:rsidR="000E3789" w:rsidRDefault="00AA1F7C">
      <w:pPr>
        <w:pStyle w:val="13"/>
        <w:shd w:val="clear" w:color="auto" w:fill="FFFFFF"/>
        <w:spacing w:before="0" w:after="0" w:line="360" w:lineRule="auto"/>
        <w:ind w:firstLine="708"/>
        <w:jc w:val="both"/>
        <w:rPr>
          <w:color w:val="000000"/>
          <w:sz w:val="28"/>
        </w:rPr>
      </w:pPr>
      <w:r>
        <w:rPr>
          <w:color w:val="000000"/>
          <w:sz w:val="28"/>
        </w:rPr>
        <w:t xml:space="preserve"> Второе - наличие не утраченной еще возможности предотвратить наступление такого результата. Не будет добровольного отказа от преступления, если покушавшийся наталкивается на препятствие и поэтому отказывается от преступления. Но если действия покушавшегося привели к такому развитию событий, когда никакими усилиями не может быть предотвращено наступление преступного результата, либо когда подобные усилия со стороны покушавшегося оказались безрезультатными, в такой ситуации отказ оказывается фактически невозможным и уголовная ответственность не может не наступить. Значит, только реальная возможность достичь преступного результата, осознание такой возможности покушавшимся и добровольный отказ от его достижения, в результате которого такой результат не наступил, позволяют исключить уголовную ответственность лица</w:t>
      </w:r>
      <w:r>
        <w:rPr>
          <w:rStyle w:val="WW-120"/>
          <w:color w:val="000000"/>
          <w:sz w:val="28"/>
        </w:rPr>
        <w:footnoteReference w:id="3"/>
      </w:r>
      <w:r>
        <w:rPr>
          <w:color w:val="000000"/>
          <w:sz w:val="28"/>
        </w:rPr>
        <w:t>.</w:t>
      </w:r>
    </w:p>
    <w:p w:rsidR="000E3789" w:rsidRDefault="00AA1F7C">
      <w:pPr>
        <w:pStyle w:val="13"/>
        <w:shd w:val="clear" w:color="auto" w:fill="FFFFFF"/>
        <w:spacing w:before="0" w:after="0" w:line="360" w:lineRule="auto"/>
        <w:ind w:firstLine="708"/>
        <w:jc w:val="both"/>
        <w:rPr>
          <w:color w:val="000000"/>
          <w:sz w:val="28"/>
        </w:rPr>
      </w:pPr>
      <w:r>
        <w:rPr>
          <w:color w:val="000000"/>
          <w:sz w:val="28"/>
        </w:rPr>
        <w:t>Главное условие добровольного отказа - наличие объективной возможности предотвратить наступление результата действий, предпринятых в ходе покушения. При неоконченном покушении, когда виновным еще не выполнены все действия, достаточные для наступления результата этих действий, добровольный отказ выражается в прекращении их выполнения (виновный замахнулся, но воздержался от нанесения удара).</w:t>
      </w:r>
    </w:p>
    <w:p w:rsidR="000E3789" w:rsidRDefault="00AA1F7C">
      <w:pPr>
        <w:pStyle w:val="13"/>
        <w:shd w:val="clear" w:color="auto" w:fill="FFFFFF"/>
        <w:spacing w:before="0" w:after="0" w:line="360" w:lineRule="auto"/>
        <w:ind w:firstLine="708"/>
        <w:jc w:val="both"/>
        <w:rPr>
          <w:color w:val="000000"/>
          <w:sz w:val="28"/>
        </w:rPr>
      </w:pPr>
      <w:r>
        <w:rPr>
          <w:color w:val="000000"/>
          <w:sz w:val="28"/>
        </w:rPr>
        <w:lastRenderedPageBreak/>
        <w:t>В теории уголовного права существует спорный  вопрос о возможности применения нормы о добровольном отказе на стадии оконченного покушения на преступление. Ведь преступный результат в данном случае не наступает по не зависящим от правонарушителя обстоятельствам (напр., некто выстрелил с целью лишить жизни другого человека, но промахнулся). В подобном случае попытки изменить ход развития преступного посягательства объективно невозможны, вследствие чего содеянное должно быть квалифицировано как покушение на убийство</w:t>
      </w:r>
      <w:r w:rsidR="00351064">
        <w:rPr>
          <w:rStyle w:val="aa"/>
          <w:color w:val="000000"/>
          <w:sz w:val="28"/>
        </w:rPr>
        <w:footnoteReference w:id="4"/>
      </w:r>
      <w:r>
        <w:rPr>
          <w:color w:val="000000"/>
          <w:sz w:val="28"/>
        </w:rPr>
        <w:t>.</w:t>
      </w:r>
    </w:p>
    <w:p w:rsidR="000E3789" w:rsidRDefault="00AA1F7C">
      <w:pPr>
        <w:pStyle w:val="13"/>
        <w:shd w:val="clear" w:color="auto" w:fill="FFFFFF"/>
        <w:spacing w:before="0" w:after="0" w:line="360" w:lineRule="auto"/>
        <w:ind w:firstLine="708"/>
        <w:jc w:val="both"/>
        <w:rPr>
          <w:color w:val="000000"/>
          <w:sz w:val="28"/>
        </w:rPr>
      </w:pPr>
      <w:r>
        <w:rPr>
          <w:color w:val="000000"/>
          <w:sz w:val="28"/>
        </w:rPr>
        <w:t>Кроме активной формы отказа от преступной деятельности и наличия временного отрезка между деянием и преступными последствиями либо угрозы их наступления требуется учитывать особенности объективной стороны конкретного состава преступления и, несомненно, конкретные особенности самого преступления. Думается, что добровольный отказ на стадии оконченного покушения на преступление невозможен при материальном составе преступного деяния. Отдельные авторы придерживаются иного мнения, используя следующий пример. Лицо, нанесшее несколько ударов потерпевшему тяжелым предметом по голове, испугавшись, вызывает "скорую помощь", а до ее прибытия перевязывает нанесенные им раны, стремясь остановить кровотечение</w:t>
      </w:r>
      <w:r w:rsidR="00351064">
        <w:rPr>
          <w:rStyle w:val="aa"/>
          <w:color w:val="000000"/>
          <w:sz w:val="28"/>
        </w:rPr>
        <w:footnoteReference w:id="5"/>
      </w:r>
      <w:r>
        <w:rPr>
          <w:color w:val="000000"/>
          <w:sz w:val="28"/>
        </w:rPr>
        <w:t>.</w:t>
      </w:r>
    </w:p>
    <w:p w:rsidR="000E3789" w:rsidRDefault="00DC1003" w:rsidP="00A736EC">
      <w:pPr>
        <w:pStyle w:val="13"/>
        <w:shd w:val="clear" w:color="auto" w:fill="FFFFFF"/>
        <w:spacing w:before="0" w:after="0" w:line="360" w:lineRule="auto"/>
        <w:ind w:firstLine="708"/>
        <w:jc w:val="both"/>
        <w:rPr>
          <w:color w:val="000000"/>
          <w:sz w:val="28"/>
        </w:rPr>
      </w:pPr>
      <w:r>
        <w:rPr>
          <w:color w:val="000000"/>
          <w:sz w:val="28"/>
        </w:rPr>
        <w:t>Из судебной практики можно привести пример</w:t>
      </w:r>
      <w:r w:rsidR="00AA1F7C">
        <w:rPr>
          <w:color w:val="000000"/>
          <w:sz w:val="28"/>
        </w:rPr>
        <w:t>:</w:t>
      </w:r>
    </w:p>
    <w:p w:rsidR="000E3789" w:rsidRDefault="00AA1F7C">
      <w:pPr>
        <w:pStyle w:val="13"/>
        <w:shd w:val="clear" w:color="auto" w:fill="FFFFFF"/>
        <w:spacing w:before="0" w:after="0" w:line="360" w:lineRule="auto"/>
        <w:jc w:val="both"/>
        <w:rPr>
          <w:color w:val="000000"/>
          <w:sz w:val="28"/>
        </w:rPr>
      </w:pPr>
      <w:r>
        <w:rPr>
          <w:color w:val="000000"/>
          <w:sz w:val="28"/>
        </w:rPr>
        <w:tab/>
        <w:t xml:space="preserve">Отклоняя протест прокурора на приговор суда (по делу Н., осужденной по статье 30 и статье 105 Уголовного Кодекса Российской Федерации), в котором оспаривалось наличие у Н. умысла на убийство мужа и высказывалось мнение о наличии добровольного отказа от убийства, т.к. она отказалась от нанесения повторного удара, президиум областного суда в своем постановлении указал следующее: "Поскольку покушение было Н. </w:t>
      </w:r>
      <w:r>
        <w:rPr>
          <w:color w:val="000000"/>
          <w:sz w:val="28"/>
        </w:rPr>
        <w:lastRenderedPageBreak/>
        <w:t xml:space="preserve">завершено, неправильно утверждение о том, что она должна отвечать лишь за фактически содеянное - причинение тяжкого вреда здоровью". Поэтому, если покушение было окончено, но виновный отказался от повторения действий, направленных на достижение преступного результата (смерти потерпевшего), имеет место добровольный отказ не от доведения преступления до конца, а от повторения посягательства. В данном случае покушение было окончено, преступный умысел реализован - нанесен сильный удар тяжелым предметом по голове потерпевшему, а преступный результат не наступил по не зависящим от нее обстоятельства. </w:t>
      </w:r>
    </w:p>
    <w:p w:rsidR="000E3789" w:rsidRDefault="00AA1F7C">
      <w:pPr>
        <w:pStyle w:val="13"/>
        <w:shd w:val="clear" w:color="auto" w:fill="FFFFFF"/>
        <w:spacing w:before="0" w:after="0" w:line="360" w:lineRule="auto"/>
        <w:ind w:firstLine="708"/>
        <w:jc w:val="both"/>
        <w:rPr>
          <w:color w:val="000000"/>
          <w:sz w:val="28"/>
        </w:rPr>
      </w:pPr>
      <w:r>
        <w:rPr>
          <w:color w:val="000000"/>
          <w:sz w:val="28"/>
        </w:rPr>
        <w:t>Следовательно, Н. отказалась не от доведения преступного замысла до конца, а от повторения преступного посягательства. Отказ от повторения преступного посягательства не исключает уголовной ответственности за оконченное покушение, но может быть учтен судом при назначении наказания, что и было сделано по указанному делу</w:t>
      </w:r>
      <w:r w:rsidR="00654B0C">
        <w:rPr>
          <w:rStyle w:val="aa"/>
          <w:color w:val="000000"/>
          <w:sz w:val="28"/>
        </w:rPr>
        <w:footnoteReference w:id="6"/>
      </w:r>
      <w:r>
        <w:rPr>
          <w:color w:val="000000"/>
          <w:sz w:val="28"/>
        </w:rPr>
        <w:t>.</w:t>
      </w:r>
    </w:p>
    <w:p w:rsidR="000E3789" w:rsidRDefault="00AA1F7C">
      <w:pPr>
        <w:pStyle w:val="13"/>
        <w:shd w:val="clear" w:color="auto" w:fill="FFFFFF"/>
        <w:spacing w:before="0" w:after="0" w:line="360" w:lineRule="auto"/>
        <w:ind w:firstLine="708"/>
        <w:jc w:val="both"/>
        <w:rPr>
          <w:color w:val="000000"/>
          <w:sz w:val="28"/>
        </w:rPr>
      </w:pPr>
      <w:r>
        <w:rPr>
          <w:color w:val="000000"/>
          <w:sz w:val="28"/>
        </w:rPr>
        <w:t>Таким образом, кроме общих признаков добровольного отказа (своевременность, добровольность и окончательность) в правоприменительной практике необходимо учитывать и специфику данного института уголовного права применительно к стадии оконченного покушения на преступление: объективную возможность лица контролировать развитие противоправного деяния; наличие временного интервала между деянием и угрозой наступления общественно опасных последствий; активную форму отказа; формальную конструкцию состава преступления.</w:t>
      </w:r>
    </w:p>
    <w:p w:rsidR="00654B0C" w:rsidRPr="00654B0C" w:rsidRDefault="00AA1F7C" w:rsidP="00654B0C">
      <w:pPr>
        <w:pStyle w:val="13"/>
        <w:shd w:val="clear" w:color="auto" w:fill="FFFFFF"/>
        <w:spacing w:before="0" w:after="0" w:line="360" w:lineRule="auto"/>
        <w:ind w:firstLine="708"/>
        <w:jc w:val="both"/>
        <w:rPr>
          <w:color w:val="000000"/>
          <w:sz w:val="28"/>
        </w:rPr>
      </w:pPr>
      <w:r>
        <w:rPr>
          <w:color w:val="000000"/>
          <w:sz w:val="28"/>
        </w:rPr>
        <w:t xml:space="preserve">На основании выше упомянутого можно сделать вывод, что в науке нет единства в определении юридической природы добровольного отказа. Одни юристы относят его к числу обстоятельств, исключающих преступность </w:t>
      </w:r>
      <w:r>
        <w:rPr>
          <w:color w:val="000000"/>
          <w:sz w:val="28"/>
        </w:rPr>
        <w:lastRenderedPageBreak/>
        <w:t>деяния, другие  к исключающим состав, третьи к освобождающим от уголовной ответственности.</w:t>
      </w:r>
    </w:p>
    <w:p w:rsidR="00654B0C" w:rsidRDefault="00654B0C" w:rsidP="00654B0C">
      <w:pPr>
        <w:tabs>
          <w:tab w:val="left" w:pos="0"/>
        </w:tabs>
        <w:spacing w:after="0" w:line="360" w:lineRule="auto"/>
        <w:jc w:val="center"/>
        <w:rPr>
          <w:rFonts w:ascii="Times New Roman" w:hAnsi="Times New Roman"/>
          <w:b/>
          <w:color w:val="000000"/>
          <w:sz w:val="28"/>
        </w:rPr>
      </w:pPr>
    </w:p>
    <w:p w:rsidR="00654B0C" w:rsidRDefault="00654B0C" w:rsidP="00654B0C">
      <w:pPr>
        <w:tabs>
          <w:tab w:val="left" w:pos="0"/>
        </w:tabs>
        <w:spacing w:after="0" w:line="360" w:lineRule="auto"/>
        <w:jc w:val="center"/>
        <w:rPr>
          <w:rFonts w:ascii="Times New Roman" w:hAnsi="Times New Roman"/>
          <w:b/>
          <w:color w:val="000000"/>
          <w:sz w:val="28"/>
        </w:rPr>
      </w:pPr>
    </w:p>
    <w:p w:rsidR="00654B0C" w:rsidRDefault="00654B0C" w:rsidP="00654B0C">
      <w:pPr>
        <w:tabs>
          <w:tab w:val="left" w:pos="0"/>
        </w:tabs>
        <w:spacing w:after="0" w:line="360" w:lineRule="auto"/>
        <w:jc w:val="center"/>
        <w:rPr>
          <w:rFonts w:ascii="Times New Roman" w:hAnsi="Times New Roman"/>
          <w:b/>
          <w:color w:val="000000"/>
          <w:sz w:val="28"/>
        </w:rPr>
      </w:pPr>
    </w:p>
    <w:p w:rsidR="00746CE4" w:rsidRDefault="00746CE4" w:rsidP="00654B0C">
      <w:pPr>
        <w:tabs>
          <w:tab w:val="left" w:pos="0"/>
        </w:tabs>
        <w:spacing w:after="0" w:line="360" w:lineRule="auto"/>
        <w:jc w:val="center"/>
        <w:rPr>
          <w:rFonts w:ascii="Times New Roman" w:hAnsi="Times New Roman"/>
          <w:b/>
          <w:color w:val="000000"/>
          <w:sz w:val="28"/>
        </w:rPr>
      </w:pPr>
    </w:p>
    <w:p w:rsidR="000E3789" w:rsidRDefault="00AA1F7C" w:rsidP="00E174B5">
      <w:pPr>
        <w:tabs>
          <w:tab w:val="left" w:pos="0"/>
        </w:tabs>
        <w:spacing w:after="0" w:line="360" w:lineRule="auto"/>
        <w:ind w:firstLine="709"/>
        <w:jc w:val="center"/>
        <w:rPr>
          <w:rFonts w:ascii="Times New Roman" w:hAnsi="Times New Roman"/>
          <w:color w:val="000000"/>
          <w:sz w:val="28"/>
        </w:rPr>
      </w:pPr>
      <w:r w:rsidRPr="005A7EB4">
        <w:rPr>
          <w:rFonts w:ascii="Times New Roman" w:hAnsi="Times New Roman"/>
          <w:b/>
          <w:color w:val="000000"/>
          <w:sz w:val="28"/>
        </w:rPr>
        <w:t xml:space="preserve">1.2. </w:t>
      </w:r>
      <w:r>
        <w:rPr>
          <w:rFonts w:ascii="Times New Roman" w:hAnsi="Times New Roman"/>
          <w:b/>
          <w:color w:val="000000"/>
          <w:sz w:val="28"/>
        </w:rPr>
        <w:t>Значение добровольного отказа</w:t>
      </w:r>
    </w:p>
    <w:p w:rsidR="002579CF" w:rsidRPr="002579CF" w:rsidRDefault="004E7FD5" w:rsidP="002579CF">
      <w:pPr>
        <w:tabs>
          <w:tab w:val="left" w:pos="0"/>
        </w:tabs>
        <w:spacing w:after="0" w:line="360" w:lineRule="auto"/>
        <w:ind w:firstLine="709"/>
        <w:jc w:val="both"/>
        <w:rPr>
          <w:rFonts w:ascii="Times New Roman" w:hAnsi="Times New Roman"/>
          <w:sz w:val="28"/>
          <w:szCs w:val="28"/>
        </w:rPr>
      </w:pPr>
      <w:r w:rsidRPr="002579CF">
        <w:rPr>
          <w:rFonts w:ascii="MuseoSansCyrl" w:hAnsi="MuseoSansCyrl"/>
          <w:color w:val="222222"/>
          <w:sz w:val="28"/>
          <w:szCs w:val="28"/>
          <w:shd w:val="clear" w:color="auto" w:fill="FFFFFF"/>
        </w:rPr>
        <w:t>Правовое значение добровольного отказа состоит прежде всего в том, что он является особым обстоятельством, исключающим</w:t>
      </w:r>
      <w:r w:rsidR="002618E4" w:rsidRPr="002579CF">
        <w:rPr>
          <w:rFonts w:ascii="MuseoSansCyrl" w:hAnsi="MuseoSansCyrl"/>
          <w:color w:val="222222"/>
          <w:sz w:val="28"/>
          <w:szCs w:val="28"/>
          <w:shd w:val="clear" w:color="auto" w:fill="FFFFFF"/>
        </w:rPr>
        <w:t xml:space="preserve"> уголовную ответственность</w:t>
      </w:r>
      <w:r w:rsidRPr="002579CF">
        <w:rPr>
          <w:rFonts w:ascii="MuseoSansCyrl" w:hAnsi="MuseoSansCyrl"/>
          <w:color w:val="222222"/>
          <w:sz w:val="28"/>
          <w:szCs w:val="28"/>
          <w:shd w:val="clear" w:color="auto" w:fill="FFFFFF"/>
        </w:rPr>
        <w:t>.</w:t>
      </w:r>
      <w:r w:rsidR="002618E4" w:rsidRPr="002579CF">
        <w:rPr>
          <w:rFonts w:ascii="MuseoSansCyrl" w:hAnsi="MuseoSansCyrl"/>
          <w:color w:val="222222"/>
          <w:sz w:val="28"/>
          <w:szCs w:val="28"/>
          <w:shd w:val="clear" w:color="auto" w:fill="FFFFFF"/>
        </w:rPr>
        <w:t xml:space="preserve"> </w:t>
      </w:r>
      <w:r w:rsidRPr="002579CF">
        <w:rPr>
          <w:rFonts w:ascii="Times New Roman" w:hAnsi="Times New Roman"/>
          <w:sz w:val="28"/>
          <w:szCs w:val="28"/>
        </w:rPr>
        <w:t xml:space="preserve">Иногда в действиях лица, добровольно отказавшегося от доведения преступления до конца, содержится другой состав преступления. В таком случае лицо не подлежит уголовной ответственности за преступление, которое по собственной воле оно не стало доводить до конца, но привлекается к ответственности за другое преступление. (Это правило сформулировано в ч. 3 ст. 31 УК РФ). Например, лицо незаконно приобрело оружие, собираясь совершить разбойное нападение, но затем отказалось от совершения разбоя. Оно не будет подлежать уголовной ответственности за приготовление к разбою, но возможно его привлечение к ответственности по статье 222 УК РФ (за незаконное приобретение или хранение оружия). </w:t>
      </w:r>
    </w:p>
    <w:p w:rsidR="004E7FD5" w:rsidRPr="002579CF" w:rsidRDefault="004E7FD5" w:rsidP="002579CF">
      <w:pPr>
        <w:tabs>
          <w:tab w:val="left" w:pos="0"/>
        </w:tabs>
        <w:spacing w:after="0" w:line="360" w:lineRule="auto"/>
        <w:ind w:firstLine="709"/>
        <w:jc w:val="both"/>
        <w:rPr>
          <w:rFonts w:ascii="MuseoSansCyrl" w:hAnsi="MuseoSansCyrl"/>
          <w:color w:val="222222"/>
          <w:sz w:val="28"/>
          <w:szCs w:val="28"/>
          <w:shd w:val="clear" w:color="auto" w:fill="FFFFFF"/>
        </w:rPr>
      </w:pPr>
      <w:r w:rsidRPr="002579CF">
        <w:rPr>
          <w:rFonts w:ascii="Times New Roman" w:hAnsi="Times New Roman"/>
          <w:sz w:val="28"/>
          <w:szCs w:val="28"/>
        </w:rPr>
        <w:t xml:space="preserve">Определенной спецификой обладает добровольный отказ соучастников преступления. В части 4 статьи 31 УК РФ сформулировано следующее положение: «Организатор преступления и подстрекатель к преступлению не подлежат уголовной ответственности, если эти лица своевременным сообщением органам власти или иными предпринятыми мерами предотвратили доведение преступления исполнителем до конца. Пособник преступления не подлежит уголовной ответственности, если он предпринял все зависящие от него меры, чтобы предотвратить совершение преступления». Действия указанных соучастников взаимосвязаны с деятельностью исполнителя. Однако добровольный отказ исполнителя </w:t>
      </w:r>
      <w:r w:rsidRPr="002579CF">
        <w:rPr>
          <w:rFonts w:ascii="Times New Roman" w:hAnsi="Times New Roman"/>
          <w:sz w:val="28"/>
          <w:szCs w:val="28"/>
        </w:rPr>
        <w:lastRenderedPageBreak/>
        <w:t xml:space="preserve">преступления не влечет освобождения от уголовной ответственности других соучастников, если отказ от преступления осуществлялся только по инициативе самого исполнителя. Действия же иных соучастников в таких случаях должны квалифицироваться как соучастие в приготовлении к преступлению или покушении на него (в зависимости от стадии, на которой исполнитель прервал свое преступление). Если же предполагаемый исполнитель не выполнил никаких действий по совершению преступления, то налицо «неудавшееся» соучастие со стороны других лиц, которое должно квалифицироваться как приготовление к соответствующему преступлению (если предполагалось совершить тяжкое или особо тяжкое преступление). </w:t>
      </w:r>
    </w:p>
    <w:p w:rsidR="000E3789" w:rsidRDefault="000E3789">
      <w:pPr>
        <w:pStyle w:val="ad"/>
        <w:spacing w:after="0" w:line="360" w:lineRule="auto"/>
        <w:rPr>
          <w:rFonts w:ascii="Times New Roman" w:hAnsi="Times New Roman"/>
        </w:rPr>
      </w:pPr>
    </w:p>
    <w:p w:rsidR="000E3789" w:rsidRDefault="000E3789">
      <w:pPr>
        <w:spacing w:after="0" w:line="360" w:lineRule="auto"/>
        <w:jc w:val="center"/>
      </w:pPr>
    </w:p>
    <w:p w:rsidR="0069513A" w:rsidRDefault="0069513A">
      <w:pPr>
        <w:spacing w:after="0" w:line="360" w:lineRule="auto"/>
        <w:jc w:val="center"/>
      </w:pPr>
    </w:p>
    <w:p w:rsidR="000E3789" w:rsidRDefault="000E3789">
      <w:pPr>
        <w:spacing w:after="0" w:line="360" w:lineRule="auto"/>
        <w:jc w:val="center"/>
      </w:pPr>
    </w:p>
    <w:p w:rsidR="000E3789" w:rsidRDefault="000E3789">
      <w:pPr>
        <w:spacing w:after="0" w:line="360" w:lineRule="auto"/>
        <w:jc w:val="center"/>
      </w:pPr>
    </w:p>
    <w:p w:rsidR="000E3789" w:rsidRDefault="000E3789">
      <w:pPr>
        <w:spacing w:after="0" w:line="360" w:lineRule="auto"/>
        <w:jc w:val="center"/>
      </w:pPr>
    </w:p>
    <w:p w:rsidR="000308C9" w:rsidRDefault="000308C9" w:rsidP="000959E4">
      <w:pPr>
        <w:spacing w:after="0" w:line="360" w:lineRule="auto"/>
        <w:rPr>
          <w:rFonts w:ascii="Times New Roman" w:hAnsi="Times New Roman"/>
          <w:b/>
          <w:color w:val="000000"/>
          <w:sz w:val="28"/>
        </w:rPr>
      </w:pPr>
    </w:p>
    <w:p w:rsidR="00135120" w:rsidRDefault="00135120">
      <w:pPr>
        <w:spacing w:after="0" w:line="360" w:lineRule="auto"/>
        <w:jc w:val="center"/>
        <w:rPr>
          <w:rFonts w:ascii="Times New Roman" w:hAnsi="Times New Roman"/>
          <w:b/>
          <w:color w:val="000000"/>
          <w:sz w:val="28"/>
        </w:rPr>
      </w:pPr>
    </w:p>
    <w:p w:rsidR="006A2C24" w:rsidRPr="00161F5E" w:rsidRDefault="006A2C24" w:rsidP="0069513A">
      <w:pPr>
        <w:spacing w:after="0" w:line="360" w:lineRule="auto"/>
        <w:rPr>
          <w:rFonts w:ascii="Times New Roman" w:hAnsi="Times New Roman"/>
          <w:b/>
          <w:color w:val="000000"/>
          <w:sz w:val="28"/>
        </w:rPr>
      </w:pPr>
    </w:p>
    <w:p w:rsidR="006A2C24" w:rsidRPr="00161F5E" w:rsidRDefault="006A2C24">
      <w:pPr>
        <w:spacing w:after="0" w:line="360" w:lineRule="auto"/>
        <w:jc w:val="center"/>
        <w:rPr>
          <w:rFonts w:ascii="Times New Roman" w:hAnsi="Times New Roman"/>
          <w:b/>
          <w:color w:val="000000"/>
          <w:sz w:val="28"/>
        </w:rPr>
      </w:pPr>
    </w:p>
    <w:p w:rsidR="006A2C24" w:rsidRPr="00161F5E" w:rsidRDefault="006A2C24">
      <w:pPr>
        <w:spacing w:after="0" w:line="360" w:lineRule="auto"/>
        <w:jc w:val="center"/>
        <w:rPr>
          <w:rFonts w:ascii="Times New Roman" w:hAnsi="Times New Roman"/>
          <w:b/>
          <w:color w:val="000000"/>
          <w:sz w:val="28"/>
        </w:rPr>
      </w:pPr>
    </w:p>
    <w:p w:rsidR="00E174B5" w:rsidRDefault="00E174B5" w:rsidP="0069513A">
      <w:pPr>
        <w:spacing w:after="0" w:line="360" w:lineRule="auto"/>
        <w:jc w:val="center"/>
        <w:rPr>
          <w:rFonts w:ascii="Times New Roman" w:hAnsi="Times New Roman"/>
          <w:b/>
          <w:color w:val="000000"/>
          <w:sz w:val="28"/>
        </w:rPr>
      </w:pPr>
    </w:p>
    <w:p w:rsidR="00E174B5" w:rsidRDefault="00E174B5" w:rsidP="0069513A">
      <w:pPr>
        <w:spacing w:after="0" w:line="360" w:lineRule="auto"/>
        <w:jc w:val="center"/>
        <w:rPr>
          <w:rFonts w:ascii="Times New Roman" w:hAnsi="Times New Roman"/>
          <w:b/>
          <w:color w:val="000000"/>
          <w:sz w:val="28"/>
        </w:rPr>
      </w:pPr>
    </w:p>
    <w:p w:rsidR="00E174B5" w:rsidRDefault="00E174B5" w:rsidP="0069513A">
      <w:pPr>
        <w:spacing w:after="0" w:line="360" w:lineRule="auto"/>
        <w:jc w:val="center"/>
        <w:rPr>
          <w:rFonts w:ascii="Times New Roman" w:hAnsi="Times New Roman"/>
          <w:b/>
          <w:color w:val="000000"/>
          <w:sz w:val="28"/>
        </w:rPr>
      </w:pPr>
    </w:p>
    <w:p w:rsidR="00E174B5" w:rsidRDefault="00E174B5" w:rsidP="0069513A">
      <w:pPr>
        <w:spacing w:after="0" w:line="360" w:lineRule="auto"/>
        <w:jc w:val="center"/>
        <w:rPr>
          <w:rFonts w:ascii="Times New Roman" w:hAnsi="Times New Roman"/>
          <w:b/>
          <w:color w:val="000000"/>
          <w:sz w:val="28"/>
        </w:rPr>
      </w:pPr>
    </w:p>
    <w:p w:rsidR="00E174B5" w:rsidRDefault="00E174B5" w:rsidP="0069513A">
      <w:pPr>
        <w:spacing w:after="0" w:line="360" w:lineRule="auto"/>
        <w:jc w:val="center"/>
        <w:rPr>
          <w:rFonts w:ascii="Times New Roman" w:hAnsi="Times New Roman"/>
          <w:b/>
          <w:color w:val="000000"/>
          <w:sz w:val="28"/>
        </w:rPr>
      </w:pPr>
    </w:p>
    <w:p w:rsidR="00E174B5" w:rsidRDefault="00E174B5" w:rsidP="0069513A">
      <w:pPr>
        <w:spacing w:after="0" w:line="360" w:lineRule="auto"/>
        <w:jc w:val="center"/>
        <w:rPr>
          <w:rFonts w:ascii="Times New Roman" w:hAnsi="Times New Roman"/>
          <w:b/>
          <w:color w:val="000000"/>
          <w:sz w:val="28"/>
        </w:rPr>
      </w:pPr>
    </w:p>
    <w:p w:rsidR="00E174B5" w:rsidRDefault="00E174B5" w:rsidP="0069513A">
      <w:pPr>
        <w:spacing w:after="0" w:line="360" w:lineRule="auto"/>
        <w:jc w:val="center"/>
        <w:rPr>
          <w:rFonts w:ascii="Times New Roman" w:hAnsi="Times New Roman"/>
          <w:b/>
          <w:color w:val="000000"/>
          <w:sz w:val="28"/>
        </w:rPr>
      </w:pPr>
    </w:p>
    <w:p w:rsidR="00E174B5" w:rsidRDefault="00E174B5" w:rsidP="0069513A">
      <w:pPr>
        <w:spacing w:after="0" w:line="360" w:lineRule="auto"/>
        <w:jc w:val="center"/>
        <w:rPr>
          <w:rFonts w:ascii="Times New Roman" w:hAnsi="Times New Roman"/>
          <w:b/>
          <w:color w:val="000000"/>
          <w:sz w:val="28"/>
        </w:rPr>
      </w:pPr>
    </w:p>
    <w:p w:rsidR="00E174B5" w:rsidRDefault="00E174B5" w:rsidP="0069513A">
      <w:pPr>
        <w:spacing w:after="0" w:line="360" w:lineRule="auto"/>
        <w:jc w:val="center"/>
        <w:rPr>
          <w:rFonts w:ascii="Times New Roman" w:hAnsi="Times New Roman"/>
          <w:b/>
          <w:color w:val="000000"/>
          <w:sz w:val="28"/>
        </w:rPr>
      </w:pPr>
    </w:p>
    <w:p w:rsidR="00E174B5" w:rsidRDefault="00E174B5" w:rsidP="0069513A">
      <w:pPr>
        <w:spacing w:after="0" w:line="360" w:lineRule="auto"/>
        <w:jc w:val="center"/>
        <w:rPr>
          <w:rFonts w:ascii="Times New Roman" w:hAnsi="Times New Roman"/>
          <w:b/>
          <w:color w:val="000000"/>
          <w:sz w:val="28"/>
        </w:rPr>
      </w:pPr>
    </w:p>
    <w:p w:rsidR="00E174B5" w:rsidRDefault="00E174B5" w:rsidP="0069513A">
      <w:pPr>
        <w:spacing w:after="0" w:line="360" w:lineRule="auto"/>
        <w:jc w:val="center"/>
        <w:rPr>
          <w:rFonts w:ascii="Times New Roman" w:hAnsi="Times New Roman"/>
          <w:b/>
          <w:color w:val="000000"/>
          <w:sz w:val="28"/>
        </w:rPr>
      </w:pPr>
    </w:p>
    <w:p w:rsidR="00E174B5" w:rsidRDefault="00E174B5" w:rsidP="0069513A">
      <w:pPr>
        <w:spacing w:after="0" w:line="360" w:lineRule="auto"/>
        <w:jc w:val="center"/>
        <w:rPr>
          <w:rFonts w:ascii="Times New Roman" w:hAnsi="Times New Roman"/>
          <w:b/>
          <w:color w:val="000000"/>
          <w:sz w:val="28"/>
        </w:rPr>
      </w:pPr>
    </w:p>
    <w:p w:rsidR="00E174B5" w:rsidRDefault="00E174B5" w:rsidP="0069513A">
      <w:pPr>
        <w:spacing w:after="0" w:line="360" w:lineRule="auto"/>
        <w:jc w:val="center"/>
        <w:rPr>
          <w:rFonts w:ascii="Times New Roman" w:hAnsi="Times New Roman"/>
          <w:b/>
          <w:color w:val="000000"/>
          <w:sz w:val="28"/>
        </w:rPr>
      </w:pPr>
    </w:p>
    <w:p w:rsidR="00E174B5" w:rsidRDefault="00E174B5" w:rsidP="0069513A">
      <w:pPr>
        <w:spacing w:after="0" w:line="360" w:lineRule="auto"/>
        <w:jc w:val="center"/>
        <w:rPr>
          <w:rFonts w:ascii="Times New Roman" w:hAnsi="Times New Roman"/>
          <w:b/>
          <w:color w:val="000000"/>
          <w:sz w:val="28"/>
        </w:rPr>
      </w:pPr>
    </w:p>
    <w:p w:rsidR="00E174B5" w:rsidRDefault="00E174B5" w:rsidP="0069513A">
      <w:pPr>
        <w:spacing w:after="0" w:line="360" w:lineRule="auto"/>
        <w:jc w:val="center"/>
        <w:rPr>
          <w:rFonts w:ascii="Times New Roman" w:hAnsi="Times New Roman"/>
          <w:b/>
          <w:color w:val="000000"/>
          <w:sz w:val="28"/>
        </w:rPr>
      </w:pPr>
    </w:p>
    <w:p w:rsidR="00E174B5" w:rsidRDefault="00E174B5" w:rsidP="0069513A">
      <w:pPr>
        <w:spacing w:after="0" w:line="360" w:lineRule="auto"/>
        <w:jc w:val="center"/>
        <w:rPr>
          <w:rFonts w:ascii="Times New Roman" w:hAnsi="Times New Roman"/>
          <w:b/>
          <w:color w:val="000000"/>
          <w:sz w:val="28"/>
        </w:rPr>
      </w:pPr>
    </w:p>
    <w:p w:rsidR="000E3789" w:rsidRDefault="00AA1F7C" w:rsidP="0069513A">
      <w:pPr>
        <w:spacing w:after="0" w:line="360" w:lineRule="auto"/>
        <w:jc w:val="center"/>
        <w:rPr>
          <w:rFonts w:ascii="Times New Roman" w:hAnsi="Times New Roman"/>
        </w:rPr>
      </w:pPr>
      <w:r>
        <w:rPr>
          <w:rFonts w:ascii="Times New Roman" w:hAnsi="Times New Roman"/>
          <w:b/>
          <w:color w:val="000000"/>
          <w:sz w:val="28"/>
        </w:rPr>
        <w:t>ГЛАВА 2. ХАРАКТЕРИСТИКА ДОБРОВОЛЬНОГО ОТКАЗА В ИНСТИТУТЕ СОУЧАСТИЯ</w:t>
      </w:r>
    </w:p>
    <w:p w:rsidR="000E3789" w:rsidRDefault="00AA1F7C">
      <w:pPr>
        <w:tabs>
          <w:tab w:val="left" w:pos="0"/>
        </w:tabs>
        <w:spacing w:after="0" w:line="360" w:lineRule="auto"/>
        <w:jc w:val="center"/>
      </w:pPr>
      <w:r>
        <w:rPr>
          <w:rFonts w:ascii="Times New Roman" w:hAnsi="Times New Roman"/>
          <w:b/>
          <w:color w:val="000000"/>
          <w:sz w:val="28"/>
        </w:rPr>
        <w:t>2.1. Особенности добровольного отказа исполнителя.</w:t>
      </w:r>
    </w:p>
    <w:p w:rsidR="000E3789" w:rsidRDefault="000E3789">
      <w:pPr>
        <w:pStyle w:val="ad"/>
        <w:spacing w:after="0" w:line="360" w:lineRule="auto"/>
        <w:jc w:val="both"/>
      </w:pPr>
    </w:p>
    <w:p w:rsidR="000E3789" w:rsidRDefault="00AA1F7C">
      <w:pPr>
        <w:pStyle w:val="ad"/>
        <w:spacing w:after="0" w:line="360" w:lineRule="auto"/>
        <w:jc w:val="both"/>
        <w:rPr>
          <w:rFonts w:ascii="Times New Roman" w:hAnsi="Times New Roman"/>
          <w:color w:val="000000"/>
          <w:sz w:val="28"/>
        </w:rPr>
      </w:pPr>
      <w:r>
        <w:rPr>
          <w:rFonts w:ascii="Times New Roman" w:hAnsi="Times New Roman"/>
          <w:color w:val="000000"/>
          <w:sz w:val="28"/>
        </w:rPr>
        <w:tab/>
        <w:t>В ст. 17 УК РСФСР 1926 года исполнителем считалось лицо, совершившее преступление. Основы уголовного законодательства союза ССР и союзных республик утвержденные 25 декабря 1958 года, дополнили круг соучастников новой фигурой организатора и определили исполнителя как "лицо, непосредственно совершившее преступление"</w:t>
      </w:r>
      <w:r w:rsidR="009B444F">
        <w:rPr>
          <w:rStyle w:val="aa"/>
          <w:rFonts w:ascii="Times New Roman" w:hAnsi="Times New Roman"/>
          <w:color w:val="000000"/>
          <w:sz w:val="28"/>
        </w:rPr>
        <w:footnoteReference w:id="7"/>
      </w:r>
      <w:r>
        <w:rPr>
          <w:rFonts w:ascii="Times New Roman" w:hAnsi="Times New Roman"/>
          <w:color w:val="000000"/>
          <w:sz w:val="28"/>
        </w:rPr>
        <w:t>.</w:t>
      </w:r>
    </w:p>
    <w:p w:rsidR="000E3789" w:rsidRDefault="00AA1F7C">
      <w:pPr>
        <w:pStyle w:val="ad"/>
        <w:spacing w:after="0" w:line="360" w:lineRule="auto"/>
        <w:jc w:val="both"/>
        <w:rPr>
          <w:rFonts w:ascii="Times New Roman" w:hAnsi="Times New Roman"/>
          <w:color w:val="000000"/>
          <w:sz w:val="28"/>
        </w:rPr>
      </w:pPr>
      <w:r>
        <w:rPr>
          <w:rFonts w:ascii="Times New Roman" w:hAnsi="Times New Roman"/>
          <w:color w:val="000000"/>
          <w:sz w:val="28"/>
        </w:rPr>
        <w:tab/>
        <w:t>С принятием 24 м</w:t>
      </w:r>
      <w:r w:rsidR="00135120">
        <w:rPr>
          <w:rFonts w:ascii="Times New Roman" w:hAnsi="Times New Roman"/>
          <w:color w:val="000000"/>
          <w:sz w:val="28"/>
        </w:rPr>
        <w:t>ая 1996 года нового У</w:t>
      </w:r>
      <w:r w:rsidR="00DC1003">
        <w:rPr>
          <w:rFonts w:ascii="Times New Roman" w:hAnsi="Times New Roman"/>
          <w:color w:val="000000"/>
          <w:sz w:val="28"/>
        </w:rPr>
        <w:t>головного к</w:t>
      </w:r>
      <w:r>
        <w:rPr>
          <w:rFonts w:ascii="Times New Roman" w:hAnsi="Times New Roman"/>
          <w:color w:val="000000"/>
          <w:sz w:val="28"/>
        </w:rPr>
        <w:t>одекса</w:t>
      </w:r>
      <w:r w:rsidR="00135120">
        <w:rPr>
          <w:rFonts w:ascii="Times New Roman" w:hAnsi="Times New Roman"/>
          <w:color w:val="000000"/>
          <w:sz w:val="28"/>
        </w:rPr>
        <w:t xml:space="preserve"> Российской Ф</w:t>
      </w:r>
      <w:r w:rsidR="00DC1003">
        <w:rPr>
          <w:rFonts w:ascii="Times New Roman" w:hAnsi="Times New Roman"/>
          <w:color w:val="000000"/>
          <w:sz w:val="28"/>
        </w:rPr>
        <w:t>едерации</w:t>
      </w:r>
      <w:r>
        <w:rPr>
          <w:rFonts w:ascii="Times New Roman" w:hAnsi="Times New Roman"/>
          <w:color w:val="000000"/>
          <w:sz w:val="28"/>
        </w:rPr>
        <w:t xml:space="preserve"> было уточнено понятие исполнителя (ч. 2 ст. 33) и закреплены нормы, регулирующие ответственность при неоконченном преступлении (ст. 34), а также в случае эксцесса исполнителя (ст. 36).</w:t>
      </w:r>
    </w:p>
    <w:p w:rsidR="000E3789" w:rsidRDefault="00DC1003">
      <w:pPr>
        <w:pStyle w:val="ad"/>
        <w:spacing w:after="0" w:line="360" w:lineRule="auto"/>
        <w:jc w:val="both"/>
        <w:rPr>
          <w:rFonts w:ascii="Times New Roman" w:hAnsi="Times New Roman"/>
          <w:color w:val="000000"/>
          <w:sz w:val="28"/>
        </w:rPr>
      </w:pPr>
      <w:r>
        <w:rPr>
          <w:rFonts w:ascii="Times New Roman" w:hAnsi="Times New Roman"/>
          <w:color w:val="000000"/>
          <w:sz w:val="28"/>
        </w:rPr>
        <w:tab/>
        <w:t>В соответствие с действующим у</w:t>
      </w:r>
      <w:r w:rsidR="00AA1F7C">
        <w:rPr>
          <w:rFonts w:ascii="Times New Roman" w:hAnsi="Times New Roman"/>
          <w:color w:val="000000"/>
          <w:sz w:val="28"/>
        </w:rPr>
        <w:t>головным кодексом</w:t>
      </w:r>
      <w:r w:rsidR="0070625D">
        <w:rPr>
          <w:rFonts w:ascii="Times New Roman" w:hAnsi="Times New Roman"/>
          <w:color w:val="000000"/>
          <w:sz w:val="28"/>
        </w:rPr>
        <w:t xml:space="preserve"> Российской Ф</w:t>
      </w:r>
      <w:r>
        <w:rPr>
          <w:rFonts w:ascii="Times New Roman" w:hAnsi="Times New Roman"/>
          <w:color w:val="000000"/>
          <w:sz w:val="28"/>
        </w:rPr>
        <w:t>едерации</w:t>
      </w:r>
      <w:r w:rsidR="00AA1F7C">
        <w:rPr>
          <w:rFonts w:ascii="Times New Roman" w:hAnsi="Times New Roman"/>
          <w:color w:val="000000"/>
          <w:sz w:val="28"/>
        </w:rPr>
        <w:t xml:space="preserve"> исполнителем признается лицо, непосредственно совершившее преступление либо непосредственно участвовавшее в его совершении совместно с другими лицами (соисполнителями),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Уголовным кодексом.</w:t>
      </w:r>
    </w:p>
    <w:p w:rsidR="000E3789" w:rsidRDefault="00AA1F7C">
      <w:pPr>
        <w:pStyle w:val="ad"/>
        <w:spacing w:after="0" w:line="360" w:lineRule="auto"/>
        <w:jc w:val="both"/>
        <w:rPr>
          <w:rFonts w:ascii="Times New Roman" w:hAnsi="Times New Roman"/>
          <w:color w:val="000000"/>
          <w:sz w:val="28"/>
        </w:rPr>
      </w:pPr>
      <w:r>
        <w:rPr>
          <w:rFonts w:ascii="Times New Roman" w:hAnsi="Times New Roman"/>
          <w:color w:val="000000"/>
          <w:sz w:val="28"/>
        </w:rPr>
        <w:lastRenderedPageBreak/>
        <w:tab/>
        <w:t>Из существующего ныне законодательного определения можно выделить следующие виды исполнителя:а) непосредственный исполнитель</w:t>
      </w:r>
      <w:r w:rsidR="006A2C24">
        <w:rPr>
          <w:rFonts w:ascii="Times New Roman" w:hAnsi="Times New Roman"/>
          <w:color w:val="000000"/>
          <w:sz w:val="28"/>
        </w:rPr>
        <w:t xml:space="preserve">; </w:t>
      </w:r>
      <w:r>
        <w:rPr>
          <w:rFonts w:ascii="Times New Roman" w:hAnsi="Times New Roman"/>
          <w:color w:val="000000"/>
          <w:sz w:val="28"/>
        </w:rPr>
        <w:t>б) соисполнитель</w:t>
      </w:r>
      <w:r w:rsidR="006A2C24">
        <w:rPr>
          <w:rFonts w:ascii="Times New Roman" w:hAnsi="Times New Roman"/>
          <w:color w:val="000000"/>
          <w:sz w:val="28"/>
        </w:rPr>
        <w:t xml:space="preserve">; </w:t>
      </w:r>
      <w:r>
        <w:rPr>
          <w:rFonts w:ascii="Times New Roman" w:hAnsi="Times New Roman"/>
          <w:color w:val="000000"/>
          <w:sz w:val="28"/>
        </w:rPr>
        <w:t>в) посредственный исполнитель</w:t>
      </w:r>
      <w:r w:rsidR="006A2C24">
        <w:rPr>
          <w:rFonts w:ascii="Times New Roman" w:hAnsi="Times New Roman"/>
          <w:color w:val="000000"/>
          <w:sz w:val="28"/>
        </w:rPr>
        <w:t>.</w:t>
      </w:r>
    </w:p>
    <w:p w:rsidR="000E3789" w:rsidRDefault="00AA1F7C">
      <w:pPr>
        <w:spacing w:after="0" w:line="360" w:lineRule="auto"/>
        <w:jc w:val="both"/>
        <w:rPr>
          <w:rFonts w:ascii="Times New Roman" w:hAnsi="Times New Roman"/>
          <w:color w:val="000000"/>
          <w:sz w:val="28"/>
        </w:rPr>
      </w:pPr>
      <w:r>
        <w:rPr>
          <w:rFonts w:ascii="Times New Roman" w:hAnsi="Times New Roman"/>
          <w:color w:val="000000"/>
          <w:sz w:val="28"/>
        </w:rPr>
        <w:tab/>
        <w:t>Важно заметить, что правильное решение вопроса об ответственности за неоконченное преступление либо об освобождении от уголовной ответственности невозможно без уяснения сущности, особенностей и условий применения нормы о добровольном отказе от преступления</w:t>
      </w:r>
      <w:r w:rsidR="00620B24">
        <w:rPr>
          <w:rStyle w:val="aa"/>
          <w:rFonts w:ascii="Times New Roman" w:hAnsi="Times New Roman"/>
          <w:color w:val="000000"/>
          <w:sz w:val="28"/>
        </w:rPr>
        <w:footnoteReference w:id="8"/>
      </w:r>
      <w:r>
        <w:rPr>
          <w:rFonts w:ascii="Times New Roman" w:hAnsi="Times New Roman"/>
          <w:color w:val="000000"/>
          <w:sz w:val="28"/>
        </w:rPr>
        <w:t>.</w:t>
      </w:r>
    </w:p>
    <w:p w:rsidR="000E3789" w:rsidRDefault="00AA1F7C">
      <w:pPr>
        <w:spacing w:after="0" w:line="360" w:lineRule="auto"/>
        <w:jc w:val="both"/>
        <w:rPr>
          <w:rFonts w:ascii="Times New Roman" w:hAnsi="Times New Roman"/>
          <w:sz w:val="28"/>
        </w:rPr>
      </w:pPr>
      <w:r>
        <w:rPr>
          <w:rFonts w:ascii="Times New Roman" w:hAnsi="Times New Roman"/>
          <w:color w:val="000000"/>
          <w:sz w:val="28"/>
        </w:rPr>
        <w:tab/>
      </w:r>
      <w:r>
        <w:rPr>
          <w:rFonts w:ascii="Times New Roman" w:hAnsi="Times New Roman"/>
          <w:sz w:val="28"/>
        </w:rPr>
        <w:t>Описание в уголовном законе признаков добровольного отказа позволяет говорить о том, что в связи с прекращением лицом своей противоправной деятельности она теряет характер приготовления к преступлению или покушения на преступления</w:t>
      </w:r>
      <w:r w:rsidR="00620B24">
        <w:rPr>
          <w:rStyle w:val="aa"/>
          <w:rFonts w:ascii="Times New Roman" w:hAnsi="Times New Roman"/>
          <w:sz w:val="28"/>
        </w:rPr>
        <w:footnoteReference w:id="9"/>
      </w:r>
      <w:r>
        <w:rPr>
          <w:rFonts w:ascii="Times New Roman" w:hAnsi="Times New Roman"/>
          <w:sz w:val="28"/>
        </w:rPr>
        <w:t>. То есть в таких действиях нет признаков состава преступления, а само деяние не является разновидностью преступления, его совершение исключает уголовную ответственность.</w:t>
      </w:r>
    </w:p>
    <w:p w:rsidR="000E3789" w:rsidRDefault="00AA1F7C">
      <w:pPr>
        <w:spacing w:after="0" w:line="360" w:lineRule="auto"/>
        <w:jc w:val="both"/>
        <w:rPr>
          <w:rFonts w:ascii="Times New Roman" w:hAnsi="Times New Roman"/>
          <w:sz w:val="28"/>
        </w:rPr>
      </w:pPr>
      <w:r>
        <w:rPr>
          <w:rFonts w:ascii="Times New Roman" w:hAnsi="Times New Roman"/>
          <w:sz w:val="28"/>
        </w:rPr>
        <w:tab/>
        <w:t xml:space="preserve">Так, Бейман, Белобабка, Бугаков и Путилин были осуждены по </w:t>
      </w:r>
      <w:r>
        <w:rPr>
          <w:rStyle w:val="a5"/>
          <w:rFonts w:ascii="Times New Roman" w:hAnsi="Times New Roman"/>
          <w:color w:val="000000"/>
          <w:sz w:val="28"/>
          <w:u w:val="none"/>
        </w:rPr>
        <w:t>части 3 статьи 30</w:t>
      </w:r>
      <w:r>
        <w:rPr>
          <w:rFonts w:ascii="Times New Roman" w:hAnsi="Times New Roman"/>
          <w:color w:val="000000"/>
          <w:sz w:val="28"/>
        </w:rPr>
        <w:t xml:space="preserve">, </w:t>
      </w:r>
      <w:r>
        <w:rPr>
          <w:rStyle w:val="a5"/>
          <w:rFonts w:ascii="Times New Roman" w:hAnsi="Times New Roman"/>
          <w:color w:val="000000"/>
          <w:sz w:val="28"/>
          <w:u w:val="none"/>
        </w:rPr>
        <w:t>части 4 статьи 166</w:t>
      </w:r>
      <w:r w:rsidR="00EF2047">
        <w:rPr>
          <w:rFonts w:ascii="Times New Roman" w:hAnsi="Times New Roman"/>
          <w:color w:val="000000"/>
          <w:sz w:val="28"/>
        </w:rPr>
        <w:t xml:space="preserve"> уголовного к</w:t>
      </w:r>
      <w:r>
        <w:rPr>
          <w:rFonts w:ascii="Times New Roman" w:hAnsi="Times New Roman"/>
          <w:color w:val="000000"/>
          <w:sz w:val="28"/>
        </w:rPr>
        <w:t>одекса Российской Федерации (покушение на неправомерное завладение автомобилем без цели хищения, совершенное группой лиц по предварительному сговору, неоднократно, с применением насилия, опасного для жизни и здоровья, и угрозой применения такого насилия). Судебная коллегия по уголовным делам Верховного Суда Российской Фе</w:t>
      </w:r>
      <w:r w:rsidR="005B6179">
        <w:rPr>
          <w:rFonts w:ascii="Times New Roman" w:hAnsi="Times New Roman"/>
          <w:color w:val="000000"/>
          <w:sz w:val="28"/>
        </w:rPr>
        <w:t>д</w:t>
      </w:r>
      <w:r>
        <w:rPr>
          <w:rFonts w:ascii="Times New Roman" w:hAnsi="Times New Roman"/>
          <w:color w:val="000000"/>
          <w:sz w:val="28"/>
        </w:rPr>
        <w:t xml:space="preserve">ерации, рассмотрев дело по протесту заместителя Генерального прокурора Российской Федерации, судебные постановления в отношении названных лиц в части осуждения их по </w:t>
      </w:r>
      <w:r>
        <w:rPr>
          <w:rStyle w:val="a5"/>
          <w:rFonts w:ascii="Times New Roman" w:hAnsi="Times New Roman"/>
          <w:color w:val="000000"/>
          <w:sz w:val="28"/>
          <w:u w:val="none"/>
        </w:rPr>
        <w:t>части 3 статьи 30</w:t>
      </w:r>
      <w:r>
        <w:rPr>
          <w:rFonts w:ascii="Times New Roman" w:hAnsi="Times New Roman"/>
          <w:color w:val="000000"/>
          <w:sz w:val="28"/>
        </w:rPr>
        <w:t xml:space="preserve">, </w:t>
      </w:r>
      <w:r>
        <w:rPr>
          <w:rStyle w:val="a5"/>
          <w:rFonts w:ascii="Times New Roman" w:hAnsi="Times New Roman"/>
          <w:color w:val="000000"/>
          <w:sz w:val="28"/>
          <w:u w:val="none"/>
        </w:rPr>
        <w:t xml:space="preserve">части 4 статьи 166 Уголовного Кодекса Российской Федерации </w:t>
      </w:r>
      <w:r>
        <w:rPr>
          <w:rFonts w:ascii="Times New Roman" w:hAnsi="Times New Roman"/>
          <w:color w:val="000000"/>
          <w:sz w:val="28"/>
        </w:rPr>
        <w:t xml:space="preserve">отменила и дело </w:t>
      </w:r>
      <w:r>
        <w:rPr>
          <w:rFonts w:ascii="Times New Roman" w:hAnsi="Times New Roman"/>
          <w:color w:val="000000"/>
          <w:sz w:val="28"/>
        </w:rPr>
        <w:lastRenderedPageBreak/>
        <w:t>прекратила за отсутствием в их действиях состава преступл</w:t>
      </w:r>
      <w:r>
        <w:rPr>
          <w:rFonts w:ascii="Times New Roman" w:hAnsi="Times New Roman"/>
          <w:sz w:val="28"/>
        </w:rPr>
        <w:t>ения ввиду добровольного отказа от его совершения</w:t>
      </w:r>
      <w:r w:rsidR="00620B24">
        <w:rPr>
          <w:rStyle w:val="aa"/>
          <w:rFonts w:ascii="Times New Roman" w:hAnsi="Times New Roman"/>
          <w:sz w:val="28"/>
        </w:rPr>
        <w:footnoteReference w:id="10"/>
      </w:r>
      <w:r>
        <w:rPr>
          <w:rFonts w:ascii="Times New Roman" w:hAnsi="Times New Roman"/>
          <w:sz w:val="28"/>
        </w:rPr>
        <w:t>.</w:t>
      </w:r>
    </w:p>
    <w:p w:rsidR="000E3789" w:rsidRDefault="00E174B5">
      <w:pPr>
        <w:spacing w:after="0" w:line="360" w:lineRule="auto"/>
        <w:jc w:val="both"/>
        <w:rPr>
          <w:rFonts w:ascii="Times New Roman" w:hAnsi="Times New Roman"/>
          <w:sz w:val="28"/>
        </w:rPr>
      </w:pPr>
      <w:r>
        <w:rPr>
          <w:rFonts w:ascii="Times New Roman" w:hAnsi="Times New Roman"/>
          <w:sz w:val="28"/>
        </w:rPr>
        <w:t xml:space="preserve">          </w:t>
      </w:r>
      <w:r w:rsidR="00AA1F7C">
        <w:rPr>
          <w:rFonts w:ascii="Times New Roman" w:hAnsi="Times New Roman"/>
          <w:sz w:val="28"/>
        </w:rPr>
        <w:t xml:space="preserve">Давая уголовно-правовую оценку содеянному, важно учитывать, что уголовный закон позволяет признать добровольный отказ лишь в отношении того деяния, на совершение которого был направлен умысел лица. В тех ситуациях, когда в выполненных лицом действиях содержатся признаки иного состава преступления (оконченного или неоконченного), закон </w:t>
      </w:r>
      <w:r w:rsidR="00AA1F7C">
        <w:rPr>
          <w:rFonts w:ascii="Times New Roman" w:hAnsi="Times New Roman"/>
          <w:color w:val="000000"/>
          <w:sz w:val="28"/>
        </w:rPr>
        <w:t>(</w:t>
      </w:r>
      <w:r w:rsidR="00AA1F7C">
        <w:rPr>
          <w:rStyle w:val="a5"/>
          <w:rFonts w:ascii="Times New Roman" w:hAnsi="Times New Roman"/>
          <w:color w:val="000000"/>
          <w:sz w:val="28"/>
          <w:u w:val="none"/>
        </w:rPr>
        <w:t>часть. 3 статьи. 31 Уголовного Кодекса Российской Федерации</w:t>
      </w:r>
      <w:r w:rsidR="00AA1F7C">
        <w:rPr>
          <w:rFonts w:ascii="Times New Roman" w:hAnsi="Times New Roman"/>
          <w:sz w:val="28"/>
        </w:rPr>
        <w:t xml:space="preserve"> ) предписывает, что такое лицо подлежит уголовной ответственности за такие действия.</w:t>
      </w:r>
    </w:p>
    <w:p w:rsidR="000E3789" w:rsidRDefault="00AA1F7C">
      <w:pPr>
        <w:spacing w:after="0" w:line="360" w:lineRule="auto"/>
        <w:jc w:val="both"/>
        <w:rPr>
          <w:rFonts w:ascii="Times New Roman" w:hAnsi="Times New Roman"/>
          <w:sz w:val="28"/>
        </w:rPr>
      </w:pPr>
      <w:r>
        <w:rPr>
          <w:rFonts w:ascii="Times New Roman" w:hAnsi="Times New Roman"/>
          <w:sz w:val="28"/>
        </w:rPr>
        <w:tab/>
        <w:t>Например, Судебная коллегия Верховного Суда СССР изменила приговор в отношении Мамиева, обвиняемого в покушении на изнасилование несовершеннолетней, указав следующее. Материалами дела установлено, что Мамиев, добровольно отказавшись от преступного намерения изнасиловать потерпевшую Г., вместе с тем, находясь в течение 15 - 20 минут с Г. ночью в сарае, допустил по отношению к потерпевшей непристойные действия (прикасался руками к половым органам, трогал грудь и т.п.), которые следует рассматривать как развратные действия по отношению к 14-летней девочке, за что он и должен нести уголовную ответственность.</w:t>
      </w:r>
    </w:p>
    <w:p w:rsidR="000E3789" w:rsidRDefault="00AA1F7C">
      <w:pPr>
        <w:spacing w:after="0" w:line="360" w:lineRule="auto"/>
        <w:jc w:val="both"/>
        <w:rPr>
          <w:rFonts w:ascii="Times New Roman" w:hAnsi="Times New Roman"/>
          <w:sz w:val="28"/>
        </w:rPr>
      </w:pPr>
      <w:r>
        <w:rPr>
          <w:rFonts w:ascii="Times New Roman" w:hAnsi="Times New Roman"/>
          <w:sz w:val="28"/>
        </w:rPr>
        <w:tab/>
        <w:t>Деяние при добровольном отказе не должно быть выполнено в полном объеме. В противном случае добровольный отказ невозможен. Именно по этой причине законодатель признает возможным добровольный отказ только от неоконченного преступления . В случае, если деяние выполнено в полном объеме, последовавшие за ним добровольные действия лица, выразившиеся, к примеру, в сообщении о содеянном в правоохранительные органы, могут быть признаны явкой с повинной</w:t>
      </w:r>
      <w:r w:rsidR="00FB41DF">
        <w:rPr>
          <w:rStyle w:val="aa"/>
          <w:rFonts w:ascii="Times New Roman" w:hAnsi="Times New Roman"/>
          <w:sz w:val="28"/>
        </w:rPr>
        <w:footnoteReference w:id="11"/>
      </w:r>
      <w:r>
        <w:rPr>
          <w:rFonts w:ascii="Times New Roman" w:hAnsi="Times New Roman"/>
          <w:sz w:val="28"/>
        </w:rPr>
        <w:t xml:space="preserve">. Как следует из сложившейся практики, </w:t>
      </w:r>
      <w:r>
        <w:rPr>
          <w:rFonts w:ascii="Times New Roman" w:hAnsi="Times New Roman"/>
          <w:sz w:val="28"/>
        </w:rPr>
        <w:lastRenderedPageBreak/>
        <w:t xml:space="preserve">такая добровольная явка виновного в преступлении лица имеет важное юридическое значение: в некоторых случаях она, в соответствии с предписаниями </w:t>
      </w:r>
      <w:r>
        <w:rPr>
          <w:rFonts w:ascii="Times New Roman" w:hAnsi="Times New Roman"/>
          <w:color w:val="000000"/>
          <w:sz w:val="28"/>
        </w:rPr>
        <w:t>ст. 75Уголовного Кодекса Российской Федерации</w:t>
      </w:r>
      <w:r>
        <w:rPr>
          <w:rFonts w:ascii="Times New Roman" w:hAnsi="Times New Roman"/>
          <w:sz w:val="28"/>
        </w:rPr>
        <w:t>, может быть признана обстоятельством, освобождающим лицо от уголовной ответственности, а в случае осуждения лица явка с повинной должна быть учтена судом в качестве обстоятельства, смягчающего наказание (</w:t>
      </w:r>
      <w:r>
        <w:rPr>
          <w:rFonts w:ascii="Times New Roman" w:hAnsi="Times New Roman"/>
          <w:color w:val="000000"/>
          <w:sz w:val="28"/>
        </w:rPr>
        <w:t>п. "и" ч. 1 ст. 61Уголовного Кодекса Российской Федерации</w:t>
      </w:r>
      <w:r>
        <w:rPr>
          <w:rFonts w:ascii="Times New Roman" w:hAnsi="Times New Roman"/>
          <w:sz w:val="28"/>
        </w:rPr>
        <w:t>).</w:t>
      </w:r>
    </w:p>
    <w:p w:rsidR="000E3789" w:rsidRDefault="00AA1F7C">
      <w:pPr>
        <w:spacing w:after="0" w:line="360" w:lineRule="auto"/>
        <w:jc w:val="both"/>
        <w:rPr>
          <w:rFonts w:ascii="Times New Roman" w:hAnsi="Times New Roman"/>
          <w:sz w:val="28"/>
        </w:rPr>
      </w:pPr>
      <w:r>
        <w:rPr>
          <w:rFonts w:ascii="Times New Roman" w:hAnsi="Times New Roman"/>
          <w:sz w:val="28"/>
        </w:rPr>
        <w:tab/>
        <w:t>Таким образом, оценка признака "добровольности" отказа предполагает установление реальной возможности виновным довести преступление до юридического завершения</w:t>
      </w:r>
      <w:r w:rsidR="00FB41DF">
        <w:rPr>
          <w:rStyle w:val="aa"/>
          <w:rFonts w:ascii="Times New Roman" w:hAnsi="Times New Roman"/>
          <w:sz w:val="28"/>
        </w:rPr>
        <w:footnoteReference w:id="12"/>
      </w:r>
      <w:r>
        <w:rPr>
          <w:rFonts w:ascii="Times New Roman" w:hAnsi="Times New Roman"/>
          <w:sz w:val="28"/>
        </w:rPr>
        <w:t>.</w:t>
      </w:r>
    </w:p>
    <w:p w:rsidR="000E3789" w:rsidRDefault="00AA1F7C">
      <w:pPr>
        <w:spacing w:after="0" w:line="360" w:lineRule="auto"/>
        <w:jc w:val="both"/>
        <w:rPr>
          <w:rFonts w:ascii="Times New Roman" w:hAnsi="Times New Roman"/>
          <w:sz w:val="28"/>
        </w:rPr>
      </w:pPr>
      <w:r>
        <w:rPr>
          <w:rFonts w:ascii="Times New Roman" w:hAnsi="Times New Roman"/>
          <w:sz w:val="28"/>
        </w:rPr>
        <w:tab/>
        <w:t>Представляется, что в случаях, если лицо считает возможным довести преступление до конца в ситуации, когда объективно такой возможности не было, его отказ следует признавать добровольным. Такая ситуация может иметь место в случае, если лицо, совершающее преступление под контролем правоохранительных органов при проведении оперативно-розыскных мероприятий, самостоятельно принимает решение не доводить преступление до конца .</w:t>
      </w:r>
      <w:r w:rsidR="00BE3CDB">
        <w:rPr>
          <w:rFonts w:ascii="Times New Roman" w:hAnsi="Times New Roman"/>
          <w:sz w:val="28"/>
        </w:rPr>
        <w:t>Как верно указывает А. Клюев</w:t>
      </w:r>
      <w:r>
        <w:rPr>
          <w:rFonts w:ascii="Times New Roman" w:hAnsi="Times New Roman"/>
          <w:sz w:val="28"/>
        </w:rPr>
        <w:t>, для признания отказа от преступления добровольным важно установить сам факт сознания лицом возможности совершения преступления</w:t>
      </w:r>
      <w:r w:rsidR="00BE3CDB">
        <w:rPr>
          <w:rStyle w:val="aa"/>
          <w:rFonts w:ascii="Times New Roman" w:hAnsi="Times New Roman"/>
          <w:sz w:val="28"/>
        </w:rPr>
        <w:footnoteReference w:id="13"/>
      </w:r>
      <w:r>
        <w:rPr>
          <w:rFonts w:ascii="Times New Roman" w:hAnsi="Times New Roman"/>
          <w:sz w:val="28"/>
        </w:rPr>
        <w:t>.</w:t>
      </w:r>
    </w:p>
    <w:p w:rsidR="000E3789" w:rsidRDefault="00AA1F7C">
      <w:pPr>
        <w:spacing w:after="0" w:line="360" w:lineRule="auto"/>
        <w:jc w:val="both"/>
        <w:rPr>
          <w:rFonts w:ascii="Times New Roman" w:hAnsi="Times New Roman"/>
          <w:sz w:val="28"/>
        </w:rPr>
      </w:pPr>
      <w:r>
        <w:rPr>
          <w:rFonts w:ascii="Times New Roman" w:hAnsi="Times New Roman"/>
          <w:sz w:val="28"/>
        </w:rPr>
        <w:tab/>
        <w:t>Вместе с тем добровольным может быть признан отказ лица и в тех случаях, когда инициатива прекращения преступной деятельности исходит от третьих лиц. В таких случаях решение не продолжать преступление принимается самостоятельно.</w:t>
      </w:r>
    </w:p>
    <w:p w:rsidR="000E3789" w:rsidRDefault="00AA1F7C">
      <w:pPr>
        <w:spacing w:after="0" w:line="360" w:lineRule="auto"/>
        <w:jc w:val="both"/>
        <w:rPr>
          <w:rFonts w:ascii="Times New Roman" w:hAnsi="Times New Roman"/>
          <w:sz w:val="28"/>
        </w:rPr>
      </w:pPr>
      <w:r>
        <w:rPr>
          <w:rFonts w:ascii="Times New Roman" w:hAnsi="Times New Roman"/>
          <w:sz w:val="28"/>
        </w:rPr>
        <w:tab/>
        <w:t xml:space="preserve">Реальная возможность доведения преступления до конца обычно связана с отсутствием непреодолимых обстоятельств, препятствующих продолжению преступления. Этот признак отличает добровольный отказ от </w:t>
      </w:r>
      <w:r>
        <w:rPr>
          <w:rFonts w:ascii="Times New Roman" w:hAnsi="Times New Roman"/>
          <w:sz w:val="28"/>
        </w:rPr>
        <w:lastRenderedPageBreak/>
        <w:t>неоконченного преступления, когда его незавершенность обусловливается объективными обстоятельствами</w:t>
      </w:r>
      <w:r w:rsidR="005E1D53">
        <w:rPr>
          <w:rStyle w:val="aa"/>
          <w:rFonts w:ascii="Times New Roman" w:hAnsi="Times New Roman"/>
          <w:sz w:val="28"/>
        </w:rPr>
        <w:footnoteReference w:id="14"/>
      </w:r>
      <w:r>
        <w:rPr>
          <w:rFonts w:ascii="Times New Roman" w:hAnsi="Times New Roman"/>
          <w:sz w:val="28"/>
        </w:rPr>
        <w:t>.</w:t>
      </w:r>
    </w:p>
    <w:p w:rsidR="000E3789" w:rsidRDefault="00AA1F7C">
      <w:pPr>
        <w:spacing w:after="0" w:line="360" w:lineRule="auto"/>
        <w:jc w:val="both"/>
        <w:rPr>
          <w:rFonts w:ascii="Times New Roman" w:hAnsi="Times New Roman"/>
          <w:sz w:val="28"/>
        </w:rPr>
      </w:pPr>
      <w:r>
        <w:rPr>
          <w:rFonts w:ascii="Times New Roman" w:hAnsi="Times New Roman"/>
          <w:sz w:val="28"/>
        </w:rPr>
        <w:tab/>
        <w:t>На практике установление реальной возможности доведения преступления до конца позволяет ответить на вопрос о том, было принятое решение не продолжать выполнять объективную сторону преступления добровольным или вынужденным.</w:t>
      </w:r>
    </w:p>
    <w:p w:rsidR="000E3789" w:rsidRDefault="00AA1F7C">
      <w:pPr>
        <w:spacing w:after="0" w:line="360" w:lineRule="auto"/>
        <w:jc w:val="both"/>
        <w:rPr>
          <w:rFonts w:ascii="Times New Roman" w:hAnsi="Times New Roman"/>
          <w:sz w:val="28"/>
        </w:rPr>
      </w:pPr>
      <w:r>
        <w:rPr>
          <w:rFonts w:ascii="Times New Roman" w:hAnsi="Times New Roman"/>
          <w:sz w:val="28"/>
        </w:rPr>
        <w:tab/>
        <w:t>Например: гражданин Л. проник в квартиру с целью совершения кражи, но заметил, что квартира подключена к системе сигнализации охранного подразделения милиции. Л. ничего не стал брать и вышел из квартиры, но был задержан недалеко от дома прибывшим нарядом милиции. Районный суд, рассматривавший дело, посчитал, что Л. добровольно отказался от доведения преступления до конца. Однако областной суд обоснованно отменил вынесенный судебный акт, отметив, что Л. прекратил преступление, опасаясь, что будет задержан, поскольку система сигнализировала о проникновении в квартиру, и не признал наличия добровольности.</w:t>
      </w:r>
    </w:p>
    <w:p w:rsidR="000E3789" w:rsidRDefault="00AA1F7C">
      <w:pPr>
        <w:spacing w:after="0" w:line="360" w:lineRule="auto"/>
        <w:jc w:val="both"/>
        <w:rPr>
          <w:rFonts w:ascii="Times New Roman" w:hAnsi="Times New Roman"/>
          <w:sz w:val="28"/>
        </w:rPr>
      </w:pPr>
      <w:r>
        <w:rPr>
          <w:rFonts w:ascii="Times New Roman" w:hAnsi="Times New Roman"/>
          <w:sz w:val="28"/>
        </w:rPr>
        <w:tab/>
        <w:t>Сложнее отграничить недоведение преступления до конца по не зависящим от виновного обстоятельствам от добровольного отказа от преступления в случаях, когда есть или появились обстоятельства, которые не исключают полностью возможность доведения до конца преступного посягательства, однако существенно затрудняют это.</w:t>
      </w:r>
    </w:p>
    <w:p w:rsidR="000E3789" w:rsidRDefault="00AA1F7C">
      <w:pPr>
        <w:spacing w:after="0" w:line="360" w:lineRule="auto"/>
        <w:jc w:val="both"/>
        <w:rPr>
          <w:rFonts w:ascii="Times New Roman" w:hAnsi="Times New Roman"/>
          <w:sz w:val="28"/>
        </w:rPr>
      </w:pPr>
      <w:r>
        <w:rPr>
          <w:rFonts w:ascii="Times New Roman" w:hAnsi="Times New Roman"/>
          <w:sz w:val="28"/>
        </w:rPr>
        <w:tab/>
        <w:t>Например, виновный проникает в помещение с целью хищения нескольких компьютеров, зная о том, что по договоренности соучастник ждет его на улице в автомобиле для перевозки похищенного. Однако последний, подав условный сигнал, сообщает, что автомобиль он достать не смог. Такая ситуация создает практическую невозможность завершения преступления.</w:t>
      </w:r>
    </w:p>
    <w:p w:rsidR="00F73106" w:rsidRDefault="00AA1F7C">
      <w:pPr>
        <w:spacing w:after="0" w:line="360" w:lineRule="auto"/>
        <w:jc w:val="both"/>
        <w:rPr>
          <w:rFonts w:ascii="Times New Roman" w:hAnsi="Times New Roman"/>
          <w:sz w:val="28"/>
        </w:rPr>
      </w:pPr>
      <w:r>
        <w:rPr>
          <w:rFonts w:ascii="Times New Roman" w:hAnsi="Times New Roman"/>
          <w:sz w:val="28"/>
        </w:rPr>
        <w:lastRenderedPageBreak/>
        <w:tab/>
        <w:t>Именно поэтому судебная практика обоснованно не признает добровольный отказ в тех ситуациях, когда решение не продолжать преступление принимается лицом самостоятельно, но при этом такой отказ вызван объективной невозможностью достичь намеченного преступного результата.</w:t>
      </w:r>
    </w:p>
    <w:p w:rsidR="000E3789" w:rsidRDefault="00AA1F7C">
      <w:pPr>
        <w:spacing w:after="0" w:line="360" w:lineRule="auto"/>
        <w:jc w:val="both"/>
        <w:rPr>
          <w:rFonts w:ascii="Times New Roman" w:hAnsi="Times New Roman"/>
          <w:sz w:val="28"/>
        </w:rPr>
      </w:pPr>
      <w:r>
        <w:rPr>
          <w:rFonts w:ascii="Times New Roman" w:hAnsi="Times New Roman"/>
          <w:sz w:val="28"/>
        </w:rPr>
        <w:tab/>
        <w:t xml:space="preserve">Так, Верховный Суд РФ не признал в действиях гражданина Л., нанесшего потерпевшей Б. множественные удары и произнесшего слова: "Все, больше не могу", - признаки добровольного отказа, мотивировав свое решение тем, что Л. сделал все возможное для того, чтобы убить Б. Виновный бил камнем, куском бетона по голове потерпевшей, душил ее металлическим проводом, выполняя распоряжение М. убить быстро. А затем, когда М. дал ему нож и сказал, чтобы он перерезал ей вены, Л. выполнил приказание М. Однако смерть потерпевшей не наступила по обстоятельствам, не зависящим от его воли, т.е. для М. и Л. возникли непреодолимые препятствия. Дальнейшие действия Л., выразившиеся в вызове скорой помощи, суд признал обстоятельством, смягчающим наказание. </w:t>
      </w:r>
    </w:p>
    <w:p w:rsidR="000E3789" w:rsidRDefault="00AA1F7C">
      <w:pPr>
        <w:spacing w:after="0" w:line="360" w:lineRule="auto"/>
        <w:jc w:val="both"/>
        <w:rPr>
          <w:rFonts w:ascii="Times New Roman" w:hAnsi="Times New Roman"/>
          <w:color w:val="000000"/>
          <w:sz w:val="28"/>
        </w:rPr>
      </w:pPr>
      <w:r>
        <w:rPr>
          <w:rFonts w:ascii="Times New Roman" w:hAnsi="Times New Roman"/>
          <w:sz w:val="28"/>
        </w:rPr>
        <w:tab/>
        <w:t>Важная характеристика добровольного отказа от преступления, которая следует из смысла положений</w:t>
      </w:r>
      <w:r>
        <w:rPr>
          <w:rFonts w:ascii="Times New Roman" w:hAnsi="Times New Roman"/>
          <w:color w:val="000000"/>
          <w:sz w:val="28"/>
        </w:rPr>
        <w:t xml:space="preserve"> ч</w:t>
      </w:r>
      <w:r w:rsidR="00EF2047">
        <w:rPr>
          <w:rFonts w:ascii="Times New Roman" w:hAnsi="Times New Roman"/>
          <w:color w:val="000000"/>
          <w:sz w:val="28"/>
        </w:rPr>
        <w:t>асти 2 статьи 31 уголовного кодекса Российской Федерации, ―</w:t>
      </w:r>
      <w:r>
        <w:rPr>
          <w:rFonts w:ascii="Times New Roman" w:hAnsi="Times New Roman"/>
          <w:color w:val="000000"/>
          <w:sz w:val="28"/>
        </w:rPr>
        <w:t xml:space="preserve"> его окончательность. Окончательность отказа означает, что лицо не приостанавливает свою деятельность на время, а полностью и окончательно отказывается от совершения преступления.</w:t>
      </w:r>
    </w:p>
    <w:p w:rsidR="000E3789" w:rsidRDefault="00AA1F7C">
      <w:pPr>
        <w:spacing w:after="0" w:line="360" w:lineRule="auto"/>
        <w:jc w:val="both"/>
        <w:rPr>
          <w:rFonts w:ascii="Times New Roman" w:hAnsi="Times New Roman"/>
          <w:sz w:val="28"/>
        </w:rPr>
      </w:pPr>
      <w:r>
        <w:rPr>
          <w:rFonts w:ascii="Times New Roman" w:hAnsi="Times New Roman"/>
          <w:color w:val="000000"/>
          <w:sz w:val="28"/>
        </w:rPr>
        <w:tab/>
        <w:t>Так, Баранов, Ерохин и Котов были осуждены по различным статьям У</w:t>
      </w:r>
      <w:r w:rsidR="00746CE4">
        <w:rPr>
          <w:rFonts w:ascii="Times New Roman" w:hAnsi="Times New Roman"/>
          <w:color w:val="000000"/>
          <w:sz w:val="28"/>
        </w:rPr>
        <w:t>головного кодекса</w:t>
      </w:r>
      <w:r>
        <w:rPr>
          <w:rFonts w:ascii="Times New Roman" w:hAnsi="Times New Roman"/>
          <w:color w:val="000000"/>
          <w:sz w:val="28"/>
        </w:rPr>
        <w:t>, в том числ</w:t>
      </w:r>
      <w:r w:rsidR="00746CE4">
        <w:rPr>
          <w:rFonts w:ascii="Times New Roman" w:hAnsi="Times New Roman"/>
          <w:color w:val="000000"/>
          <w:sz w:val="28"/>
        </w:rPr>
        <w:t>е по п. п. "а", "в", "г", "д" части 2 статьи</w:t>
      </w:r>
      <w:r>
        <w:rPr>
          <w:rFonts w:ascii="Times New Roman" w:hAnsi="Times New Roman"/>
          <w:color w:val="000000"/>
          <w:sz w:val="28"/>
        </w:rPr>
        <w:t xml:space="preserve"> 161 У</w:t>
      </w:r>
      <w:r w:rsidR="00746CE4">
        <w:rPr>
          <w:rFonts w:ascii="Times New Roman" w:hAnsi="Times New Roman"/>
          <w:color w:val="000000"/>
          <w:sz w:val="28"/>
        </w:rPr>
        <w:t>головного кодекса Российской Федерации</w:t>
      </w:r>
      <w:r>
        <w:rPr>
          <w:rFonts w:ascii="Times New Roman" w:hAnsi="Times New Roman"/>
          <w:color w:val="000000"/>
          <w:sz w:val="28"/>
        </w:rPr>
        <w:t xml:space="preserve">. </w:t>
      </w:r>
      <w:r>
        <w:rPr>
          <w:rFonts w:ascii="Times New Roman" w:hAnsi="Times New Roman"/>
          <w:sz w:val="28"/>
        </w:rPr>
        <w:t>Судебная коллегия по уголовным делам Верховного Суда Р</w:t>
      </w:r>
      <w:r w:rsidR="00746CE4">
        <w:rPr>
          <w:rFonts w:ascii="Times New Roman" w:hAnsi="Times New Roman"/>
          <w:sz w:val="28"/>
        </w:rPr>
        <w:t xml:space="preserve">оссийской </w:t>
      </w:r>
      <w:r>
        <w:rPr>
          <w:rFonts w:ascii="Times New Roman" w:hAnsi="Times New Roman"/>
          <w:sz w:val="28"/>
        </w:rPr>
        <w:t>Ф</w:t>
      </w:r>
      <w:r w:rsidR="00746CE4">
        <w:rPr>
          <w:rFonts w:ascii="Times New Roman" w:hAnsi="Times New Roman"/>
          <w:sz w:val="28"/>
        </w:rPr>
        <w:t>едерации</w:t>
      </w:r>
      <w:r>
        <w:rPr>
          <w:rFonts w:ascii="Times New Roman" w:hAnsi="Times New Roman"/>
          <w:sz w:val="28"/>
        </w:rPr>
        <w:t xml:space="preserve"> приговор в этой части отменила за отсутствием в их действиях состава преступления в силу добровольного отказа. Верховный Суд</w:t>
      </w:r>
      <w:r w:rsidR="00746CE4">
        <w:rPr>
          <w:rFonts w:ascii="Times New Roman" w:hAnsi="Times New Roman"/>
          <w:sz w:val="28"/>
        </w:rPr>
        <w:t xml:space="preserve"> Российской Федерации</w:t>
      </w:r>
      <w:r>
        <w:rPr>
          <w:rFonts w:ascii="Times New Roman" w:hAnsi="Times New Roman"/>
          <w:sz w:val="28"/>
        </w:rPr>
        <w:t xml:space="preserve"> установил, что поводом к бегству этих лиц с места происшествия послужило предположение </w:t>
      </w:r>
      <w:r>
        <w:rPr>
          <w:rFonts w:ascii="Times New Roman" w:hAnsi="Times New Roman"/>
          <w:sz w:val="28"/>
        </w:rPr>
        <w:lastRenderedPageBreak/>
        <w:t>о том, что их заметило постороннее лицо, но это обстоятельство не создавало для них реальной опасности быть задержанными и не препятствовало доведению преступления до конца. Преступление они прекратили на стадии приготовления к нему. Отказ осужденных от ограбления был окончательным, так как попыток завершить преступление они не делали. Мотивы отказа для юридической оценки их действий значения не имеют. Последующие действия также не влияют на квалификацию, поскольку не связаны с противоправным завладением имуществом потерпевшего</w:t>
      </w:r>
      <w:r w:rsidR="005E1D53">
        <w:rPr>
          <w:rStyle w:val="aa"/>
          <w:rFonts w:ascii="Times New Roman" w:hAnsi="Times New Roman"/>
          <w:sz w:val="28"/>
        </w:rPr>
        <w:footnoteReference w:id="15"/>
      </w:r>
      <w:r>
        <w:rPr>
          <w:rFonts w:ascii="Times New Roman" w:hAnsi="Times New Roman"/>
          <w:sz w:val="28"/>
        </w:rPr>
        <w:t>.</w:t>
      </w:r>
    </w:p>
    <w:p w:rsidR="000E3789" w:rsidRDefault="00AA1F7C">
      <w:pPr>
        <w:spacing w:after="0" w:line="360" w:lineRule="auto"/>
        <w:jc w:val="both"/>
      </w:pPr>
      <w:r>
        <w:rPr>
          <w:rFonts w:ascii="Times New Roman" w:hAnsi="Times New Roman"/>
          <w:sz w:val="28"/>
        </w:rPr>
        <w:tab/>
        <w:t xml:space="preserve">Анализ материала судебной практики позволяет сделать вывод о том что,  установление признаков добровольности и окончательности отказа от приготовления к преступлению или от покушения на преступление в каждом случае должно быть сопряжено с полным исследованием всех обстоятельств содеянного. Лишь проанализировав в совокупности все данные по делу, можно принять решение об освобождении лица от уголовной ответственности в связи с добровольным отказом от преступления. В связи с этим важно уделять особое внимание психологическим аспектам, послужившим истинными (субъективными) причинами отказа от доведения преступления до конца . С учетом этого замечания правильность применения положений уголовного закона о добровольном отказе от преступления всецело зависит от фактических обстоятельств дела и собранных по нему доказательств, оценка которых должна быть дана в том числе и с учетом психологических причин отказа от продолжения преступления. </w:t>
      </w:r>
    </w:p>
    <w:p w:rsidR="000E3789" w:rsidRDefault="000E3789">
      <w:pPr>
        <w:spacing w:after="0" w:line="360" w:lineRule="auto"/>
        <w:jc w:val="both"/>
      </w:pPr>
    </w:p>
    <w:p w:rsidR="00E174B5" w:rsidRDefault="00E174B5">
      <w:pPr>
        <w:tabs>
          <w:tab w:val="left" w:pos="0"/>
        </w:tabs>
        <w:spacing w:before="280" w:after="0" w:line="360" w:lineRule="auto"/>
        <w:ind w:left="495"/>
        <w:jc w:val="center"/>
        <w:rPr>
          <w:rFonts w:ascii="Times New Roman" w:hAnsi="Times New Roman"/>
          <w:b/>
          <w:color w:val="000000"/>
          <w:sz w:val="28"/>
        </w:rPr>
      </w:pPr>
    </w:p>
    <w:p w:rsidR="00E174B5" w:rsidRDefault="00E174B5">
      <w:pPr>
        <w:tabs>
          <w:tab w:val="left" w:pos="0"/>
        </w:tabs>
        <w:spacing w:before="280" w:after="0" w:line="360" w:lineRule="auto"/>
        <w:ind w:left="495"/>
        <w:jc w:val="center"/>
        <w:rPr>
          <w:rFonts w:ascii="Times New Roman" w:hAnsi="Times New Roman"/>
          <w:b/>
          <w:color w:val="000000"/>
          <w:sz w:val="28"/>
        </w:rPr>
      </w:pPr>
    </w:p>
    <w:p w:rsidR="00E174B5" w:rsidRDefault="00E174B5">
      <w:pPr>
        <w:tabs>
          <w:tab w:val="left" w:pos="0"/>
        </w:tabs>
        <w:spacing w:before="280" w:after="0" w:line="360" w:lineRule="auto"/>
        <w:ind w:left="495"/>
        <w:jc w:val="center"/>
        <w:rPr>
          <w:rFonts w:ascii="Times New Roman" w:hAnsi="Times New Roman"/>
          <w:b/>
          <w:color w:val="000000"/>
          <w:sz w:val="28"/>
        </w:rPr>
      </w:pPr>
    </w:p>
    <w:p w:rsidR="00E174B5" w:rsidRDefault="00E174B5">
      <w:pPr>
        <w:tabs>
          <w:tab w:val="left" w:pos="0"/>
        </w:tabs>
        <w:spacing w:before="280" w:after="0" w:line="360" w:lineRule="auto"/>
        <w:ind w:left="495"/>
        <w:jc w:val="center"/>
        <w:rPr>
          <w:rFonts w:ascii="Times New Roman" w:hAnsi="Times New Roman"/>
          <w:b/>
          <w:color w:val="000000"/>
          <w:sz w:val="28"/>
        </w:rPr>
      </w:pPr>
    </w:p>
    <w:p w:rsidR="00E174B5" w:rsidRDefault="00E174B5">
      <w:pPr>
        <w:tabs>
          <w:tab w:val="left" w:pos="0"/>
        </w:tabs>
        <w:spacing w:before="280" w:after="0" w:line="360" w:lineRule="auto"/>
        <w:ind w:left="495"/>
        <w:jc w:val="center"/>
        <w:rPr>
          <w:rFonts w:ascii="Times New Roman" w:hAnsi="Times New Roman"/>
          <w:b/>
          <w:color w:val="000000"/>
          <w:sz w:val="28"/>
        </w:rPr>
      </w:pPr>
    </w:p>
    <w:p w:rsidR="00E174B5" w:rsidRDefault="00E174B5">
      <w:pPr>
        <w:tabs>
          <w:tab w:val="left" w:pos="0"/>
        </w:tabs>
        <w:spacing w:before="280" w:after="0" w:line="360" w:lineRule="auto"/>
        <w:ind w:left="495"/>
        <w:jc w:val="center"/>
        <w:rPr>
          <w:rFonts w:ascii="Times New Roman" w:hAnsi="Times New Roman"/>
          <w:b/>
          <w:color w:val="000000"/>
          <w:sz w:val="28"/>
        </w:rPr>
      </w:pPr>
    </w:p>
    <w:p w:rsidR="00E174B5" w:rsidRDefault="00E174B5">
      <w:pPr>
        <w:tabs>
          <w:tab w:val="left" w:pos="0"/>
        </w:tabs>
        <w:spacing w:before="280" w:after="0" w:line="360" w:lineRule="auto"/>
        <w:ind w:left="495"/>
        <w:jc w:val="center"/>
        <w:rPr>
          <w:rFonts w:ascii="Times New Roman" w:hAnsi="Times New Roman"/>
          <w:b/>
          <w:color w:val="000000"/>
          <w:sz w:val="28"/>
        </w:rPr>
      </w:pPr>
    </w:p>
    <w:p w:rsidR="00E174B5" w:rsidRDefault="00E174B5">
      <w:pPr>
        <w:tabs>
          <w:tab w:val="left" w:pos="0"/>
        </w:tabs>
        <w:spacing w:before="280" w:after="0" w:line="360" w:lineRule="auto"/>
        <w:ind w:left="495"/>
        <w:jc w:val="center"/>
        <w:rPr>
          <w:rFonts w:ascii="Times New Roman" w:hAnsi="Times New Roman"/>
          <w:b/>
          <w:color w:val="000000"/>
          <w:sz w:val="28"/>
        </w:rPr>
      </w:pPr>
    </w:p>
    <w:p w:rsidR="00E174B5" w:rsidRDefault="00E174B5">
      <w:pPr>
        <w:tabs>
          <w:tab w:val="left" w:pos="0"/>
        </w:tabs>
        <w:spacing w:before="280" w:after="0" w:line="360" w:lineRule="auto"/>
        <w:ind w:left="495"/>
        <w:jc w:val="center"/>
        <w:rPr>
          <w:rFonts w:ascii="Times New Roman" w:hAnsi="Times New Roman"/>
          <w:b/>
          <w:color w:val="000000"/>
          <w:sz w:val="28"/>
        </w:rPr>
      </w:pPr>
    </w:p>
    <w:p w:rsidR="00E174B5" w:rsidRDefault="00E174B5">
      <w:pPr>
        <w:tabs>
          <w:tab w:val="left" w:pos="0"/>
        </w:tabs>
        <w:spacing w:before="280" w:after="0" w:line="360" w:lineRule="auto"/>
        <w:ind w:left="495"/>
        <w:jc w:val="center"/>
        <w:rPr>
          <w:rFonts w:ascii="Times New Roman" w:hAnsi="Times New Roman"/>
          <w:b/>
          <w:color w:val="000000"/>
          <w:sz w:val="28"/>
        </w:rPr>
      </w:pPr>
    </w:p>
    <w:p w:rsidR="00E174B5" w:rsidRDefault="00E174B5">
      <w:pPr>
        <w:tabs>
          <w:tab w:val="left" w:pos="0"/>
        </w:tabs>
        <w:spacing w:before="280" w:after="0" w:line="360" w:lineRule="auto"/>
        <w:ind w:left="495"/>
        <w:jc w:val="center"/>
        <w:rPr>
          <w:rFonts w:ascii="Times New Roman" w:hAnsi="Times New Roman"/>
          <w:b/>
          <w:color w:val="000000"/>
          <w:sz w:val="28"/>
        </w:rPr>
      </w:pPr>
    </w:p>
    <w:p w:rsidR="00E174B5" w:rsidRDefault="00E174B5">
      <w:pPr>
        <w:tabs>
          <w:tab w:val="left" w:pos="0"/>
        </w:tabs>
        <w:spacing w:before="280" w:after="0" w:line="360" w:lineRule="auto"/>
        <w:ind w:left="495"/>
        <w:jc w:val="center"/>
        <w:rPr>
          <w:rFonts w:ascii="Times New Roman" w:hAnsi="Times New Roman"/>
          <w:b/>
          <w:color w:val="000000"/>
          <w:sz w:val="28"/>
        </w:rPr>
      </w:pPr>
    </w:p>
    <w:p w:rsidR="000E3789" w:rsidRDefault="00AA1F7C">
      <w:pPr>
        <w:tabs>
          <w:tab w:val="left" w:pos="0"/>
        </w:tabs>
        <w:spacing w:before="280" w:after="0" w:line="360" w:lineRule="auto"/>
        <w:ind w:left="495"/>
        <w:jc w:val="center"/>
        <w:rPr>
          <w:rFonts w:ascii="Times New Roman" w:hAnsi="Times New Roman"/>
          <w:color w:val="000000"/>
          <w:sz w:val="28"/>
        </w:rPr>
      </w:pPr>
      <w:r>
        <w:rPr>
          <w:rFonts w:ascii="Times New Roman" w:hAnsi="Times New Roman"/>
          <w:b/>
          <w:color w:val="000000"/>
          <w:sz w:val="28"/>
        </w:rPr>
        <w:t>2.2. Особенности добровольного отказа пособника</w:t>
      </w:r>
    </w:p>
    <w:p w:rsidR="000E3789" w:rsidRDefault="00AA1F7C">
      <w:pPr>
        <w:tabs>
          <w:tab w:val="left" w:pos="0"/>
        </w:tabs>
        <w:spacing w:after="0" w:line="360" w:lineRule="auto"/>
        <w:jc w:val="both"/>
        <w:rPr>
          <w:rFonts w:ascii="Times New Roman" w:hAnsi="Times New Roman"/>
          <w:sz w:val="28"/>
        </w:rPr>
      </w:pPr>
      <w:r>
        <w:rPr>
          <w:rFonts w:ascii="Times New Roman" w:hAnsi="Times New Roman"/>
          <w:color w:val="000000"/>
          <w:sz w:val="28"/>
        </w:rPr>
        <w:t>В некоторых странах снисходительное отношение к пособнику проявляется в том, что его добровольным отказом от совершения преступления признается простое непредоставлен</w:t>
      </w:r>
      <w:r w:rsidR="00EF2047">
        <w:rPr>
          <w:rFonts w:ascii="Times New Roman" w:hAnsi="Times New Roman"/>
          <w:color w:val="000000"/>
          <w:sz w:val="28"/>
        </w:rPr>
        <w:t>ие обещанной исполнителю помощи.</w:t>
      </w:r>
      <w:r>
        <w:rPr>
          <w:rFonts w:ascii="Times New Roman" w:hAnsi="Times New Roman"/>
          <w:color w:val="000000"/>
          <w:sz w:val="28"/>
        </w:rPr>
        <w:t xml:space="preserve"> В уголовных законах ряда стран предусмотрено обязательное смягчение наказания пособнику по сравнению с наказанием исполнителю</w:t>
      </w:r>
      <w:r w:rsidR="00EF2047">
        <w:rPr>
          <w:rFonts w:ascii="Times New Roman" w:hAnsi="Times New Roman"/>
          <w:color w:val="000000"/>
          <w:sz w:val="28"/>
        </w:rPr>
        <w:t>.</w:t>
      </w:r>
    </w:p>
    <w:p w:rsidR="000E3789" w:rsidRDefault="00AA1F7C" w:rsidP="00C3238D">
      <w:pPr>
        <w:spacing w:after="0" w:line="360" w:lineRule="auto"/>
        <w:ind w:firstLine="708"/>
        <w:jc w:val="both"/>
        <w:rPr>
          <w:rFonts w:ascii="Times New Roman" w:hAnsi="Times New Roman"/>
          <w:color w:val="000000"/>
          <w:sz w:val="28"/>
        </w:rPr>
      </w:pPr>
      <w:r>
        <w:rPr>
          <w:rFonts w:ascii="Times New Roman" w:hAnsi="Times New Roman"/>
          <w:sz w:val="28"/>
        </w:rPr>
        <w:t xml:space="preserve">Уголовный </w:t>
      </w:r>
      <w:r>
        <w:rPr>
          <w:rFonts w:ascii="Times New Roman" w:hAnsi="Times New Roman"/>
          <w:color w:val="000000"/>
          <w:sz w:val="28"/>
        </w:rPr>
        <w:t>кодекс</w:t>
      </w:r>
      <w:r>
        <w:rPr>
          <w:rFonts w:ascii="Times New Roman" w:hAnsi="Times New Roman"/>
          <w:sz w:val="28"/>
        </w:rPr>
        <w:t xml:space="preserve"> Р</w:t>
      </w:r>
      <w:r w:rsidR="00EF2047">
        <w:rPr>
          <w:rFonts w:ascii="Times New Roman" w:hAnsi="Times New Roman"/>
          <w:sz w:val="28"/>
        </w:rPr>
        <w:t xml:space="preserve">оссийской </w:t>
      </w:r>
      <w:r>
        <w:rPr>
          <w:rFonts w:ascii="Times New Roman" w:hAnsi="Times New Roman"/>
          <w:sz w:val="28"/>
        </w:rPr>
        <w:t>Ф</w:t>
      </w:r>
      <w:r w:rsidR="00EF2047">
        <w:rPr>
          <w:rFonts w:ascii="Times New Roman" w:hAnsi="Times New Roman"/>
          <w:sz w:val="28"/>
        </w:rPr>
        <w:t>едерации</w:t>
      </w:r>
      <w:r>
        <w:rPr>
          <w:rFonts w:ascii="Times New Roman" w:hAnsi="Times New Roman"/>
          <w:sz w:val="28"/>
        </w:rPr>
        <w:t xml:space="preserve"> прямо закрепил более терпимое отношение законодателя к роли пособника по сравнению с друг</w:t>
      </w:r>
      <w:r w:rsidR="00C3238D">
        <w:rPr>
          <w:rFonts w:ascii="Times New Roman" w:hAnsi="Times New Roman"/>
          <w:sz w:val="28"/>
        </w:rPr>
        <w:t xml:space="preserve">ими соучастниками преступления. Пособник </w:t>
      </w:r>
      <w:r>
        <w:rPr>
          <w:rFonts w:ascii="Times New Roman" w:hAnsi="Times New Roman"/>
          <w:sz w:val="28"/>
        </w:rPr>
        <w:t xml:space="preserve">не </w:t>
      </w:r>
      <w:r>
        <w:rPr>
          <w:rFonts w:ascii="Times New Roman" w:hAnsi="Times New Roman"/>
          <w:color w:val="000000"/>
          <w:sz w:val="28"/>
        </w:rPr>
        <w:t>подлежит уголовной ответственности при том достаточном условии, что он предпринял все зависящие от него меры, чтобы предотвратить совершение преступления, даже если ему этого сделать и не удалось</w:t>
      </w:r>
      <w:r w:rsidR="0069513A">
        <w:rPr>
          <w:rStyle w:val="aa"/>
          <w:rFonts w:ascii="Times New Roman" w:hAnsi="Times New Roman"/>
          <w:color w:val="000000"/>
          <w:sz w:val="28"/>
        </w:rPr>
        <w:footnoteReference w:id="16"/>
      </w:r>
      <w:r>
        <w:rPr>
          <w:rFonts w:ascii="Times New Roman" w:hAnsi="Times New Roman"/>
          <w:color w:val="000000"/>
          <w:sz w:val="28"/>
        </w:rPr>
        <w:t>.</w:t>
      </w:r>
    </w:p>
    <w:p w:rsidR="000E3789" w:rsidRDefault="00AA1F7C" w:rsidP="0069513A">
      <w:pPr>
        <w:widowControl w:val="0"/>
        <w:suppressAutoHyphens w:val="0"/>
        <w:spacing w:after="0" w:line="360" w:lineRule="auto"/>
        <w:ind w:firstLine="709"/>
        <w:contextualSpacing/>
        <w:jc w:val="both"/>
        <w:rPr>
          <w:rFonts w:ascii="Times New Roman" w:hAnsi="Times New Roman"/>
          <w:color w:val="000000"/>
          <w:sz w:val="28"/>
        </w:rPr>
      </w:pPr>
      <w:r>
        <w:rPr>
          <w:rFonts w:ascii="Times New Roman" w:hAnsi="Times New Roman"/>
          <w:color w:val="000000"/>
          <w:sz w:val="28"/>
        </w:rPr>
        <w:t xml:space="preserve">Правила назначения наказания за преступление, совершенное в </w:t>
      </w:r>
      <w:r>
        <w:rPr>
          <w:rFonts w:ascii="Times New Roman" w:hAnsi="Times New Roman"/>
          <w:color w:val="000000"/>
          <w:sz w:val="28"/>
        </w:rPr>
        <w:lastRenderedPageBreak/>
        <w:t>соучастии, обязывают суд при назначении наказания учитывать "характер и степень фактического участия лица в его совершении, значение этого участия для достижения цели преступления, его влияние на характер и размерпричиненного или возможног</w:t>
      </w:r>
      <w:r w:rsidR="00371814">
        <w:rPr>
          <w:rFonts w:ascii="Times New Roman" w:hAnsi="Times New Roman"/>
          <w:color w:val="000000"/>
          <w:sz w:val="28"/>
        </w:rPr>
        <w:t>о вреда"</w:t>
      </w:r>
      <w:r w:rsidR="00C67FF9">
        <w:rPr>
          <w:rStyle w:val="aa"/>
          <w:rFonts w:ascii="Times New Roman" w:hAnsi="Times New Roman"/>
          <w:color w:val="000000"/>
          <w:sz w:val="28"/>
        </w:rPr>
        <w:footnoteReference w:id="17"/>
      </w:r>
      <w:r>
        <w:rPr>
          <w:rFonts w:ascii="Times New Roman" w:hAnsi="Times New Roman"/>
          <w:color w:val="000000"/>
          <w:sz w:val="28"/>
        </w:rPr>
        <w:t>.</w:t>
      </w:r>
    </w:p>
    <w:p w:rsidR="000E3789" w:rsidRDefault="00AA1F7C">
      <w:pPr>
        <w:spacing w:after="0" w:line="360" w:lineRule="auto"/>
        <w:jc w:val="both"/>
        <w:rPr>
          <w:rFonts w:ascii="Times New Roman" w:hAnsi="Times New Roman"/>
          <w:color w:val="000000"/>
          <w:sz w:val="28"/>
        </w:rPr>
      </w:pPr>
      <w:r>
        <w:rPr>
          <w:rFonts w:ascii="Times New Roman" w:hAnsi="Times New Roman"/>
          <w:color w:val="000000"/>
          <w:sz w:val="28"/>
        </w:rPr>
        <w:t>Федеральным законом от 9 декабря 2010 г. № 352-ФЗ в Уголовны</w:t>
      </w:r>
      <w:r w:rsidR="00135120">
        <w:rPr>
          <w:rFonts w:ascii="Times New Roman" w:hAnsi="Times New Roman"/>
          <w:color w:val="000000"/>
          <w:sz w:val="28"/>
        </w:rPr>
        <w:t>й к</w:t>
      </w:r>
      <w:r>
        <w:rPr>
          <w:rFonts w:ascii="Times New Roman" w:hAnsi="Times New Roman"/>
          <w:color w:val="000000"/>
          <w:sz w:val="28"/>
        </w:rPr>
        <w:t>одекс Российской Федерации</w:t>
      </w:r>
      <w:r w:rsidR="00371814">
        <w:rPr>
          <w:rFonts w:ascii="Times New Roman" w:hAnsi="Times New Roman"/>
          <w:color w:val="000000"/>
          <w:sz w:val="28"/>
        </w:rPr>
        <w:t xml:space="preserve"> была</w:t>
      </w:r>
      <w:r>
        <w:rPr>
          <w:rFonts w:ascii="Times New Roman" w:hAnsi="Times New Roman"/>
          <w:color w:val="000000"/>
          <w:sz w:val="28"/>
        </w:rPr>
        <w:t xml:space="preserve"> включена норма, принципиально меняющая отношение законодателя к роли пособника: ст. 205.1 устанавливает ответственность за пособничество совершению преступления, предусмотренного статьей 205 Уголовного Кодекса Российской Федерации (террористический акт)</w:t>
      </w:r>
      <w:r w:rsidR="00C67FF9">
        <w:rPr>
          <w:rStyle w:val="aa"/>
          <w:rFonts w:ascii="Times New Roman" w:hAnsi="Times New Roman"/>
          <w:color w:val="000000"/>
          <w:sz w:val="28"/>
        </w:rPr>
        <w:footnoteReference w:id="18"/>
      </w:r>
      <w:r>
        <w:rPr>
          <w:rFonts w:ascii="Times New Roman" w:hAnsi="Times New Roman"/>
          <w:color w:val="000000"/>
          <w:sz w:val="28"/>
        </w:rPr>
        <w:t>.</w:t>
      </w:r>
    </w:p>
    <w:p w:rsidR="000E3789" w:rsidRDefault="00AA1F7C" w:rsidP="00973CBA">
      <w:pPr>
        <w:spacing w:after="0" w:line="360" w:lineRule="auto"/>
        <w:jc w:val="both"/>
        <w:rPr>
          <w:rFonts w:ascii="Times New Roman" w:hAnsi="Times New Roman"/>
          <w:color w:val="000000"/>
          <w:sz w:val="28"/>
        </w:rPr>
      </w:pPr>
      <w:r>
        <w:rPr>
          <w:rFonts w:ascii="Times New Roman" w:hAnsi="Times New Roman"/>
          <w:color w:val="000000"/>
          <w:sz w:val="28"/>
        </w:rPr>
        <w:tab/>
        <w:t>Во-первых, более чем сомнительна социальная и юридическая обусловленность придания действиям пособника (как одного из соучастников) значения самостоятельного состава преступления. При наличии нормы, закрепленной в ч</w:t>
      </w:r>
      <w:r w:rsidR="00746CE4">
        <w:rPr>
          <w:rFonts w:ascii="Times New Roman" w:hAnsi="Times New Roman"/>
          <w:color w:val="000000"/>
          <w:sz w:val="28"/>
        </w:rPr>
        <w:t>асти 3 статьи 205.1 Уголовного к</w:t>
      </w:r>
      <w:r>
        <w:rPr>
          <w:rFonts w:ascii="Times New Roman" w:hAnsi="Times New Roman"/>
          <w:color w:val="000000"/>
          <w:sz w:val="28"/>
        </w:rPr>
        <w:t>одекса Российской Федерации, соучастие в террористическом акте и других преступлениях террористического характера, перечисленных в ч</w:t>
      </w:r>
      <w:r w:rsidR="00746CE4">
        <w:rPr>
          <w:rFonts w:ascii="Times New Roman" w:hAnsi="Times New Roman"/>
          <w:color w:val="000000"/>
          <w:sz w:val="28"/>
        </w:rPr>
        <w:t>асти 1 статьи 205.1 Уголовного к</w:t>
      </w:r>
      <w:r>
        <w:rPr>
          <w:rFonts w:ascii="Times New Roman" w:hAnsi="Times New Roman"/>
          <w:color w:val="000000"/>
          <w:sz w:val="28"/>
        </w:rPr>
        <w:t>одекса Российской Федерации , будет возможным только в форме соисполнительства, действий организатора и подстрекателя, но не пособника, что внесет сумбур в институт соучастия.</w:t>
      </w:r>
    </w:p>
    <w:p w:rsidR="00973CBA" w:rsidRDefault="00746CE4">
      <w:pPr>
        <w:spacing w:after="0" w:line="360" w:lineRule="auto"/>
        <w:jc w:val="both"/>
        <w:rPr>
          <w:rFonts w:ascii="Times New Roman" w:hAnsi="Times New Roman"/>
          <w:color w:val="000000"/>
          <w:sz w:val="28"/>
        </w:rPr>
      </w:pPr>
      <w:r>
        <w:rPr>
          <w:rFonts w:ascii="Times New Roman" w:hAnsi="Times New Roman"/>
          <w:color w:val="000000"/>
          <w:sz w:val="28"/>
        </w:rPr>
        <w:tab/>
        <w:t>Включение в Уголовный к</w:t>
      </w:r>
      <w:r w:rsidR="00AA1F7C">
        <w:rPr>
          <w:rFonts w:ascii="Times New Roman" w:hAnsi="Times New Roman"/>
          <w:color w:val="000000"/>
          <w:sz w:val="28"/>
        </w:rPr>
        <w:t>одекс Российской Федерации статьи 205.1 стало лишь первым ударом по принципу более снисходительного отношения к пособнику, чем к иным соучастникам преступления. Второй удар по этому принципу</w:t>
      </w:r>
      <w:r>
        <w:rPr>
          <w:rFonts w:ascii="Times New Roman" w:hAnsi="Times New Roman"/>
          <w:color w:val="000000"/>
          <w:sz w:val="28"/>
        </w:rPr>
        <w:t xml:space="preserve"> нанесло дополнение Уголовного к</w:t>
      </w:r>
      <w:r w:rsidR="00AA1F7C">
        <w:rPr>
          <w:rFonts w:ascii="Times New Roman" w:hAnsi="Times New Roman"/>
          <w:color w:val="000000"/>
          <w:sz w:val="28"/>
        </w:rPr>
        <w:t>одекса Российской Федерации статьей 291.1. Состав посредничества во взяточничестве в 1962 г. был включен в Уголовный кодекс РСФ</w:t>
      </w:r>
      <w:r>
        <w:rPr>
          <w:rFonts w:ascii="Times New Roman" w:hAnsi="Times New Roman"/>
          <w:color w:val="000000"/>
          <w:sz w:val="28"/>
        </w:rPr>
        <w:t>СР (ст. 174.1), но в Уголовном к</w:t>
      </w:r>
      <w:r w:rsidR="00AA1F7C">
        <w:rPr>
          <w:rFonts w:ascii="Times New Roman" w:hAnsi="Times New Roman"/>
          <w:color w:val="000000"/>
          <w:sz w:val="28"/>
        </w:rPr>
        <w:t xml:space="preserve">одексе Российской Федерации ему не нашлось места, поэтому посредничество во </w:t>
      </w:r>
      <w:r w:rsidR="00AA1F7C">
        <w:rPr>
          <w:rFonts w:ascii="Times New Roman" w:hAnsi="Times New Roman"/>
          <w:color w:val="000000"/>
          <w:sz w:val="28"/>
        </w:rPr>
        <w:lastRenderedPageBreak/>
        <w:t>взяточничестве стало квалифицироваться как соучастие либо в получении, либо в даче взятки</w:t>
      </w:r>
      <w:r w:rsidR="00C562F8">
        <w:rPr>
          <w:rStyle w:val="aa"/>
          <w:rFonts w:ascii="Times New Roman" w:hAnsi="Times New Roman"/>
          <w:color w:val="000000"/>
          <w:sz w:val="28"/>
        </w:rPr>
        <w:footnoteReference w:id="19"/>
      </w:r>
      <w:r w:rsidR="00973CBA">
        <w:rPr>
          <w:rFonts w:ascii="Times New Roman" w:hAnsi="Times New Roman"/>
          <w:color w:val="000000"/>
          <w:sz w:val="28"/>
        </w:rPr>
        <w:t>.</w:t>
      </w:r>
    </w:p>
    <w:p w:rsidR="000E3789" w:rsidRDefault="00AA1F7C">
      <w:pPr>
        <w:spacing w:after="0" w:line="360" w:lineRule="auto"/>
        <w:ind w:firstLine="540"/>
        <w:jc w:val="both"/>
        <w:rPr>
          <w:rFonts w:ascii="Times New Roman" w:hAnsi="Times New Roman"/>
          <w:color w:val="000000"/>
          <w:sz w:val="28"/>
        </w:rPr>
      </w:pPr>
      <w:r>
        <w:rPr>
          <w:rFonts w:ascii="Times New Roman" w:hAnsi="Times New Roman"/>
          <w:color w:val="000000"/>
          <w:sz w:val="28"/>
        </w:rPr>
        <w:t>Подводя итог краткому обзору отечественного законодательства о наказуемости пособничества преступлению, можно сделать следующие обобщения.</w:t>
      </w:r>
    </w:p>
    <w:p w:rsidR="000E3789" w:rsidRDefault="00AA1F7C">
      <w:pPr>
        <w:spacing w:after="0" w:line="360" w:lineRule="auto"/>
        <w:ind w:firstLine="540"/>
        <w:jc w:val="both"/>
        <w:rPr>
          <w:rFonts w:ascii="Times New Roman" w:hAnsi="Times New Roman"/>
          <w:color w:val="000000"/>
          <w:sz w:val="28"/>
        </w:rPr>
      </w:pPr>
      <w:r>
        <w:rPr>
          <w:rFonts w:ascii="Times New Roman" w:hAnsi="Times New Roman"/>
          <w:color w:val="000000"/>
          <w:sz w:val="28"/>
        </w:rPr>
        <w:t>1. По общему правилу, в отечественных уголовных законах за организацию групповых преступлений, руководство их совершением или участие в них устанавливалось более строгое наказание, чем за пособничество таким преступлениям.</w:t>
      </w:r>
    </w:p>
    <w:p w:rsidR="000E3789" w:rsidRDefault="00AA1F7C">
      <w:pPr>
        <w:spacing w:after="0" w:line="360" w:lineRule="auto"/>
        <w:ind w:firstLine="540"/>
        <w:jc w:val="both"/>
        <w:rPr>
          <w:rFonts w:ascii="Times New Roman" w:hAnsi="Times New Roman"/>
          <w:color w:val="000000"/>
          <w:sz w:val="28"/>
        </w:rPr>
      </w:pPr>
      <w:r>
        <w:rPr>
          <w:rFonts w:ascii="Times New Roman" w:hAnsi="Times New Roman"/>
          <w:color w:val="000000"/>
          <w:sz w:val="28"/>
        </w:rPr>
        <w:t>2. В порядке исключения закон для лиц, не принимавших непосредственного участия в подобных преступлениях, но способствовавших их совершению, предусматривал такое же наказание, как для организаторов, руководителей и подстрекателей, но с возможностью существенного снижения размеров наказания.</w:t>
      </w:r>
    </w:p>
    <w:p w:rsidR="000E3789" w:rsidRDefault="00AA1F7C">
      <w:pPr>
        <w:spacing w:after="0" w:line="360" w:lineRule="auto"/>
        <w:ind w:firstLine="540"/>
        <w:jc w:val="both"/>
        <w:rPr>
          <w:rFonts w:ascii="Times New Roman" w:hAnsi="Times New Roman"/>
          <w:color w:val="000000"/>
          <w:sz w:val="28"/>
        </w:rPr>
      </w:pPr>
      <w:r>
        <w:rPr>
          <w:rFonts w:ascii="Times New Roman" w:hAnsi="Times New Roman"/>
          <w:color w:val="000000"/>
          <w:sz w:val="28"/>
        </w:rPr>
        <w:t>3. В отдельных случаях пособничество совершению преступления выделялось в самостоятельную уголовно-правовую норму, санкция которой предусматривала более мягкое или такое же наказание, чем было установлено для организатора или исполнителя.</w:t>
      </w:r>
    </w:p>
    <w:p w:rsidR="000E3789" w:rsidRDefault="00AA1F7C">
      <w:pPr>
        <w:spacing w:after="0" w:line="360" w:lineRule="auto"/>
        <w:ind w:firstLine="540"/>
        <w:jc w:val="both"/>
        <w:rPr>
          <w:rFonts w:ascii="Times New Roman" w:hAnsi="Times New Roman"/>
          <w:color w:val="000000"/>
          <w:sz w:val="28"/>
        </w:rPr>
      </w:pPr>
      <w:r>
        <w:rPr>
          <w:rFonts w:ascii="Times New Roman" w:hAnsi="Times New Roman"/>
          <w:color w:val="000000"/>
          <w:sz w:val="28"/>
        </w:rPr>
        <w:t>4. Отечественный законодательный опыт не знает примеров установления более строгого наказания за пособничество совершению преступления, чем за его организацию, руководство им или непосредственное участие в нем</w:t>
      </w:r>
      <w:r w:rsidR="005916D2">
        <w:rPr>
          <w:rStyle w:val="aa"/>
          <w:rFonts w:ascii="Times New Roman" w:hAnsi="Times New Roman"/>
          <w:color w:val="000000"/>
          <w:sz w:val="28"/>
        </w:rPr>
        <w:footnoteReference w:id="20"/>
      </w:r>
      <w:r>
        <w:rPr>
          <w:rFonts w:ascii="Times New Roman" w:hAnsi="Times New Roman"/>
          <w:color w:val="000000"/>
          <w:sz w:val="28"/>
        </w:rPr>
        <w:t>.</w:t>
      </w:r>
    </w:p>
    <w:p w:rsidR="000E3789" w:rsidRDefault="00AA1F7C" w:rsidP="006A2C24">
      <w:pPr>
        <w:spacing w:after="0" w:line="360" w:lineRule="auto"/>
        <w:ind w:firstLine="540"/>
        <w:jc w:val="both"/>
        <w:rPr>
          <w:rFonts w:ascii="Times New Roman" w:hAnsi="Times New Roman"/>
          <w:spacing w:val="-2"/>
          <w:sz w:val="28"/>
        </w:rPr>
      </w:pPr>
      <w:r>
        <w:rPr>
          <w:rFonts w:ascii="Times New Roman" w:hAnsi="Times New Roman"/>
          <w:color w:val="000000"/>
          <w:sz w:val="28"/>
        </w:rPr>
        <w:t>Таким образом, включ</w:t>
      </w:r>
      <w:r w:rsidR="00746CE4">
        <w:rPr>
          <w:rFonts w:ascii="Times New Roman" w:hAnsi="Times New Roman"/>
          <w:color w:val="000000"/>
          <w:sz w:val="28"/>
        </w:rPr>
        <w:t>ение в статьи 205.1 Уголовного к</w:t>
      </w:r>
      <w:r>
        <w:rPr>
          <w:rFonts w:ascii="Times New Roman" w:hAnsi="Times New Roman"/>
          <w:color w:val="000000"/>
          <w:sz w:val="28"/>
        </w:rPr>
        <w:t>одекса Российской Федерации  части третьей с установлением за пособничество совершению преступлений террористического характера более строгого наказания, чем за непосредственное исполнение теракта, а также допо</w:t>
      </w:r>
      <w:r w:rsidR="00746CE4">
        <w:rPr>
          <w:rFonts w:ascii="Times New Roman" w:hAnsi="Times New Roman"/>
          <w:color w:val="000000"/>
          <w:sz w:val="28"/>
        </w:rPr>
        <w:t xml:space="preserve">лнение </w:t>
      </w:r>
      <w:r w:rsidR="00746CE4">
        <w:rPr>
          <w:rFonts w:ascii="Times New Roman" w:hAnsi="Times New Roman"/>
          <w:color w:val="000000"/>
          <w:sz w:val="28"/>
        </w:rPr>
        <w:lastRenderedPageBreak/>
        <w:t>статьи 291.1 Уголовного к</w:t>
      </w:r>
      <w:r>
        <w:rPr>
          <w:rFonts w:ascii="Times New Roman" w:hAnsi="Times New Roman"/>
          <w:color w:val="000000"/>
          <w:sz w:val="28"/>
        </w:rPr>
        <w:t>одекса Российской Федерации частью пятой, предусматривающей более строгое наказание для посредника, чем для взяткодателя, следует рассматривать как законотворческие ошибки, которые подрывают основные положения института соучастия, противоречат прежней уголовно-правовой позиции российского законодателя и порождают ряд неразрешимых теоретических проблем и сложностей в правоприменительной практике</w:t>
      </w:r>
      <w:r w:rsidR="00C562F8">
        <w:rPr>
          <w:rStyle w:val="aa"/>
          <w:rFonts w:ascii="Times New Roman" w:hAnsi="Times New Roman"/>
          <w:color w:val="000000"/>
          <w:sz w:val="28"/>
        </w:rPr>
        <w:footnoteReference w:id="21"/>
      </w:r>
      <w:r>
        <w:rPr>
          <w:rFonts w:ascii="Times New Roman" w:hAnsi="Times New Roman"/>
          <w:color w:val="000000"/>
          <w:sz w:val="28"/>
        </w:rPr>
        <w:t>.</w:t>
      </w:r>
    </w:p>
    <w:p w:rsidR="000E3789" w:rsidRDefault="00AA1F7C" w:rsidP="0092609D">
      <w:pPr>
        <w:spacing w:after="0" w:line="360" w:lineRule="auto"/>
        <w:ind w:firstLine="680"/>
        <w:contextualSpacing/>
        <w:jc w:val="both"/>
        <w:rPr>
          <w:rFonts w:ascii="Times New Roman" w:hAnsi="Times New Roman"/>
          <w:color w:val="000000"/>
          <w:spacing w:val="-2"/>
          <w:sz w:val="28"/>
        </w:rPr>
      </w:pPr>
      <w:r>
        <w:rPr>
          <w:rFonts w:ascii="Times New Roman" w:hAnsi="Times New Roman"/>
          <w:spacing w:val="-2"/>
          <w:sz w:val="28"/>
        </w:rPr>
        <w:t>Следует отметить особенности изъятия своего вклада в совместное преступление интеллектуального и физического пособников. Интеллектуальный пособник при добровольном отказе должен убедить исполнителя отказаться от совершения преступления, физический пособник должен изъять представленные им исполнителю средства или орудия совершения преступления или восстановить устраненные им препятствия к совершению преступления</w:t>
      </w:r>
      <w:r w:rsidR="00DD2700">
        <w:rPr>
          <w:rFonts w:ascii="Times New Roman" w:hAnsi="Times New Roman"/>
          <w:spacing w:val="-2"/>
          <w:sz w:val="28"/>
        </w:rPr>
        <w:t>.</w:t>
      </w:r>
    </w:p>
    <w:p w:rsidR="000E3789" w:rsidRDefault="00AA1F7C">
      <w:pPr>
        <w:spacing w:after="0" w:line="360" w:lineRule="auto"/>
        <w:ind w:firstLine="680"/>
        <w:jc w:val="both"/>
        <w:rPr>
          <w:rFonts w:ascii="Times New Roman" w:hAnsi="Times New Roman"/>
        </w:rPr>
      </w:pPr>
      <w:r>
        <w:rPr>
          <w:rFonts w:ascii="Times New Roman" w:hAnsi="Times New Roman"/>
          <w:color w:val="000000"/>
          <w:spacing w:val="-2"/>
          <w:sz w:val="28"/>
        </w:rPr>
        <w:t xml:space="preserve">Добровольный отказ пособника от преступления, как правило, выражается в активных действиях, однако, в тех случаях, когда данное заранее исполнителю обещание содействовать совершению преступления не подкреплено конкретными действиями, добровольный отказ пособника возможен в форме пассивных действий. Это обещание необходимо отличать от заранее данного обещания содействовать исполнителю после совершения им преступления в формах, перечисленных в части 5 статьи 33 </w:t>
      </w:r>
      <w:r w:rsidR="00746CE4">
        <w:rPr>
          <w:rFonts w:ascii="Times New Roman" w:hAnsi="Times New Roman"/>
          <w:color w:val="000000"/>
          <w:sz w:val="28"/>
        </w:rPr>
        <w:t>Уголовного к</w:t>
      </w:r>
      <w:r>
        <w:rPr>
          <w:rFonts w:ascii="Times New Roman" w:hAnsi="Times New Roman"/>
          <w:color w:val="000000"/>
          <w:sz w:val="28"/>
        </w:rPr>
        <w:t>одекса Российской Федерации</w:t>
      </w:r>
      <w:r>
        <w:rPr>
          <w:rFonts w:ascii="Times New Roman" w:hAnsi="Times New Roman"/>
          <w:color w:val="000000"/>
          <w:spacing w:val="-2"/>
          <w:sz w:val="28"/>
        </w:rPr>
        <w:t xml:space="preserve">. При таком обещании от пособника до совершения исполнителем преступления не требуется ещё каких-либо действий, его вклад всовместную преступную деятельность уже внесен, а невыполнение данного пособником обещания после совершения исполнителем преступления может при определённых условиях рассматриваться как деятельное раскаяние, которое, возможно, повлияет на </w:t>
      </w:r>
      <w:r>
        <w:rPr>
          <w:rFonts w:ascii="Times New Roman" w:hAnsi="Times New Roman"/>
          <w:color w:val="000000"/>
          <w:spacing w:val="-2"/>
          <w:sz w:val="28"/>
        </w:rPr>
        <w:lastRenderedPageBreak/>
        <w:t>последующую, но не на состоявшуюся преступную деятельность исполнителя</w:t>
      </w:r>
      <w:r w:rsidR="00C562F8">
        <w:rPr>
          <w:rStyle w:val="aa"/>
          <w:rFonts w:ascii="Times New Roman" w:hAnsi="Times New Roman"/>
          <w:color w:val="000000"/>
          <w:spacing w:val="-2"/>
          <w:sz w:val="28"/>
        </w:rPr>
        <w:footnoteReference w:id="22"/>
      </w:r>
      <w:r>
        <w:rPr>
          <w:rFonts w:ascii="Times New Roman" w:hAnsi="Times New Roman"/>
          <w:color w:val="000000"/>
          <w:spacing w:val="-2"/>
          <w:sz w:val="28"/>
        </w:rPr>
        <w:t xml:space="preserve">. Иная ситуация складывается при обещании пособником содействовать именно совершению преступления. Для того, чтобы это обещание существенным образом укрепило преступную решимость исполнителя, пособник должен подтвердить его конкретными действиями, указанными в части 5 статьи 33 </w:t>
      </w:r>
      <w:r w:rsidR="00746CE4">
        <w:rPr>
          <w:rFonts w:ascii="Times New Roman" w:hAnsi="Times New Roman"/>
          <w:color w:val="000000"/>
          <w:sz w:val="28"/>
        </w:rPr>
        <w:t>Уголовного к</w:t>
      </w:r>
      <w:r>
        <w:rPr>
          <w:rFonts w:ascii="Times New Roman" w:hAnsi="Times New Roman"/>
          <w:color w:val="000000"/>
          <w:sz w:val="28"/>
        </w:rPr>
        <w:t>одекса Российской Федерации</w:t>
      </w:r>
      <w:r>
        <w:rPr>
          <w:rFonts w:ascii="Times New Roman" w:hAnsi="Times New Roman"/>
          <w:color w:val="000000"/>
          <w:spacing w:val="-2"/>
          <w:sz w:val="28"/>
        </w:rPr>
        <w:t>, то есть это обещание должно воплотиться в однуиз форм интеллектуального или физического пособничества. Если пособник отказал исполнителю в обещанной помощи до совершения преступления, он тем самым устранил со своей стороны укрепление преступных намерений исполнителя. Подобным отказом пособник предпринял все от него зависящее, чтобы предотвратить преступление, то есть в форме пассивных действий нейтрализовал свой вклад в совместную преступную деятельность. В такой ситуации пособник освобождаётся от уголовной ответственности в силу добровольного отказа.</w:t>
      </w:r>
    </w:p>
    <w:p w:rsidR="000E3789" w:rsidRDefault="000E3789">
      <w:pPr>
        <w:spacing w:after="0" w:line="360" w:lineRule="auto"/>
        <w:jc w:val="both"/>
        <w:rPr>
          <w:rFonts w:ascii="Times New Roman" w:hAnsi="Times New Roman"/>
        </w:rPr>
      </w:pPr>
    </w:p>
    <w:p w:rsidR="00DD2700" w:rsidRDefault="00DD2700">
      <w:pPr>
        <w:spacing w:after="0" w:line="360" w:lineRule="auto"/>
        <w:ind w:left="495"/>
        <w:jc w:val="center"/>
        <w:rPr>
          <w:rFonts w:ascii="Times New Roman" w:hAnsi="Times New Roman"/>
          <w:b/>
          <w:color w:val="000000"/>
          <w:sz w:val="28"/>
        </w:rPr>
      </w:pPr>
    </w:p>
    <w:p w:rsidR="000E3789" w:rsidRDefault="00AA1F7C" w:rsidP="00DD2700">
      <w:pPr>
        <w:spacing w:after="0" w:line="480" w:lineRule="auto"/>
        <w:ind w:left="493"/>
        <w:jc w:val="center"/>
        <w:rPr>
          <w:rFonts w:ascii="Times New Roman" w:hAnsi="Times New Roman"/>
          <w:b/>
        </w:rPr>
      </w:pPr>
      <w:r>
        <w:rPr>
          <w:rFonts w:ascii="Times New Roman" w:hAnsi="Times New Roman"/>
          <w:b/>
          <w:color w:val="000000"/>
          <w:sz w:val="28"/>
        </w:rPr>
        <w:t>2.3 Особенности добровольного отказа подстрекателя</w:t>
      </w:r>
    </w:p>
    <w:p w:rsidR="000E3789" w:rsidRDefault="00AA1F7C" w:rsidP="00CA4C20">
      <w:pPr>
        <w:pStyle w:val="ad"/>
        <w:tabs>
          <w:tab w:val="left" w:pos="0"/>
        </w:tabs>
        <w:spacing w:after="0" w:line="360" w:lineRule="auto"/>
        <w:ind w:left="-15"/>
        <w:jc w:val="both"/>
        <w:rPr>
          <w:rFonts w:ascii="Times New Roman" w:hAnsi="Times New Roman"/>
          <w:color w:val="000000"/>
          <w:sz w:val="28"/>
        </w:rPr>
      </w:pPr>
      <w:r>
        <w:rPr>
          <w:rFonts w:ascii="Times New Roman" w:hAnsi="Times New Roman"/>
          <w:color w:val="000000"/>
          <w:sz w:val="28"/>
        </w:rPr>
        <w:tab/>
      </w:r>
      <w:r>
        <w:rPr>
          <w:rFonts w:ascii="Times New Roman" w:hAnsi="Times New Roman"/>
          <w:color w:val="000000"/>
          <w:sz w:val="28"/>
        </w:rPr>
        <w:tab/>
        <w:t>Подстрекателем признается лицо, склонившее другое лицо к совершению преступления путем уговора, подкупа, у</w:t>
      </w:r>
      <w:r w:rsidR="006A2C24">
        <w:rPr>
          <w:rFonts w:ascii="Times New Roman" w:hAnsi="Times New Roman"/>
          <w:color w:val="000000"/>
          <w:sz w:val="28"/>
        </w:rPr>
        <w:t>грозы или другим способом (часть 4 статьи 33 Уголовного к</w:t>
      </w:r>
      <w:r>
        <w:rPr>
          <w:rFonts w:ascii="Times New Roman" w:hAnsi="Times New Roman"/>
          <w:color w:val="000000"/>
          <w:sz w:val="28"/>
        </w:rPr>
        <w:t xml:space="preserve">одекса Российской Федерации). Подстрекатель является интеллектуальным соучастником, который сам не принимает непосредственного участия в совершении преступления. Его задача сводится к тому, чтобы путем внушения необходимости, целесообразности или выгодности совершения преступления возбудить у исполнителя такое намерение. В тех случаях, когда подстрекатель принимает непосредственное участие в совершении преступления, он привлекается к ответственности как соисполнитель, а его предшествующая деятельность по </w:t>
      </w:r>
      <w:r>
        <w:rPr>
          <w:rFonts w:ascii="Times New Roman" w:hAnsi="Times New Roman"/>
          <w:color w:val="000000"/>
          <w:sz w:val="28"/>
        </w:rPr>
        <w:lastRenderedPageBreak/>
        <w:t>возбуждению желания на совершение преступления учитывается судом в качестве обстоятельства, отягчающего наказание</w:t>
      </w:r>
      <w:r w:rsidR="00C562F8">
        <w:rPr>
          <w:rStyle w:val="aa"/>
          <w:rFonts w:ascii="Times New Roman" w:hAnsi="Times New Roman"/>
          <w:color w:val="000000"/>
          <w:sz w:val="28"/>
        </w:rPr>
        <w:footnoteReference w:id="23"/>
      </w:r>
      <w:r>
        <w:rPr>
          <w:rFonts w:ascii="Times New Roman" w:hAnsi="Times New Roman"/>
          <w:color w:val="000000"/>
          <w:sz w:val="28"/>
        </w:rPr>
        <w:t>.</w:t>
      </w:r>
    </w:p>
    <w:p w:rsidR="000E3789" w:rsidRDefault="00AA1F7C" w:rsidP="00CA4C20">
      <w:pPr>
        <w:pStyle w:val="ad"/>
        <w:spacing w:after="0" w:line="360" w:lineRule="auto"/>
        <w:ind w:firstLine="708"/>
        <w:jc w:val="both"/>
        <w:rPr>
          <w:rFonts w:ascii="Times New Roman" w:hAnsi="Times New Roman"/>
          <w:color w:val="000000"/>
          <w:sz w:val="28"/>
        </w:rPr>
      </w:pPr>
      <w:r>
        <w:rPr>
          <w:rFonts w:ascii="Times New Roman" w:hAnsi="Times New Roman"/>
          <w:color w:val="000000"/>
          <w:sz w:val="28"/>
        </w:rPr>
        <w:t>Когда лицо внушает другому лицу какую-либо ложную информацию, под влиянием которой последнее совершает преступление, либо склоняет к совершение преступления несовершеннолетнего или невменяемого, то его действия не образуют подстрекательства, а рассматриваются как посредственное причинение. Подстрекательство предполагает привлечение к совершению преступления других лиц в качестве соучастников, а не использование чужой невиновной деятельности.</w:t>
      </w:r>
    </w:p>
    <w:p w:rsidR="000E3789" w:rsidRDefault="00AA1F7C">
      <w:pPr>
        <w:pStyle w:val="ad"/>
        <w:spacing w:after="0" w:line="360" w:lineRule="auto"/>
        <w:jc w:val="both"/>
        <w:rPr>
          <w:rFonts w:ascii="Times New Roman" w:hAnsi="Times New Roman"/>
          <w:color w:val="000000"/>
          <w:spacing w:val="-2"/>
          <w:sz w:val="28"/>
        </w:rPr>
      </w:pPr>
      <w:r>
        <w:rPr>
          <w:rFonts w:ascii="Times New Roman" w:hAnsi="Times New Roman"/>
          <w:color w:val="000000"/>
          <w:sz w:val="28"/>
        </w:rPr>
        <w:tab/>
        <w:t>Действия подстрекателя всегда носят умышленный характер. Его сознанием должно охватываться то, что он вовлекает подстрекаемого в совершение конкретного преступления и предвидит, что в результате его действий и действий исполнителя неизбежно или возможно наступят общественно опасные последствия</w:t>
      </w:r>
      <w:r w:rsidR="00C562F8">
        <w:rPr>
          <w:rStyle w:val="aa"/>
          <w:rFonts w:ascii="Times New Roman" w:hAnsi="Times New Roman"/>
          <w:color w:val="000000"/>
          <w:sz w:val="28"/>
        </w:rPr>
        <w:footnoteReference w:id="24"/>
      </w:r>
      <w:r>
        <w:rPr>
          <w:rFonts w:ascii="Times New Roman" w:hAnsi="Times New Roman"/>
          <w:color w:val="000000"/>
          <w:sz w:val="28"/>
        </w:rPr>
        <w:t xml:space="preserve">. </w:t>
      </w:r>
    </w:p>
    <w:p w:rsidR="000E3789" w:rsidRDefault="00AA1F7C">
      <w:pPr>
        <w:spacing w:after="0" w:line="360" w:lineRule="auto"/>
        <w:ind w:firstLine="680"/>
        <w:jc w:val="both"/>
        <w:rPr>
          <w:rFonts w:ascii="Times New Roman" w:hAnsi="Times New Roman"/>
          <w:color w:val="000000"/>
          <w:sz w:val="28"/>
        </w:rPr>
      </w:pPr>
      <w:r>
        <w:rPr>
          <w:rFonts w:ascii="Times New Roman" w:hAnsi="Times New Roman"/>
          <w:color w:val="000000"/>
          <w:spacing w:val="-2"/>
          <w:sz w:val="28"/>
        </w:rPr>
        <w:t>Подстрекатель, возбудив в исполнителе решимость совершить преступление  положил начало причинной связи между совместно совершаемым действием и единым преступным результатом. Таким образом, он уже внес свой вклад в  совершённое преступление и развитие причинной связи в значительной степени уже зависит не от него, а от исполнителя. Поэтому для данного субъекта предусмотрены более жесткие условия добровольного отказа, а именно: чтобы нейтрализовать общественную опасность своего поведения,  подстрекатель должен активными действиями прервать развитие причинной связи, предотвратить доведение исполнителем преступления до конца.</w:t>
      </w:r>
    </w:p>
    <w:p w:rsidR="000E3789" w:rsidRDefault="00AA1F7C">
      <w:pPr>
        <w:spacing w:after="0" w:line="360" w:lineRule="auto"/>
        <w:jc w:val="both"/>
        <w:rPr>
          <w:rFonts w:ascii="Times New Roman" w:hAnsi="Times New Roman"/>
          <w:sz w:val="28"/>
        </w:rPr>
      </w:pPr>
      <w:r>
        <w:rPr>
          <w:rFonts w:ascii="Times New Roman" w:hAnsi="Times New Roman"/>
          <w:color w:val="000000"/>
          <w:sz w:val="28"/>
        </w:rPr>
        <w:tab/>
        <w:t xml:space="preserve">Особенностью добровольного отказа  подстрекателя является то, что, будучи инициаторам деяния, свой вклад в готовящееся преступление он может изъять, лишь предотвратив его доведение до конца другими </w:t>
      </w:r>
      <w:r>
        <w:rPr>
          <w:rFonts w:ascii="Times New Roman" w:hAnsi="Times New Roman"/>
          <w:color w:val="000000"/>
          <w:sz w:val="28"/>
        </w:rPr>
        <w:lastRenderedPageBreak/>
        <w:t>соучастниками. Это могут быть различные способы интеллектуального воздействия на них, побуждающие отказаться от причинения вреда (запрет, уговоры, отказ от ранее данного обещания оплатить "услугу", обещание сообщить органам власти и т.д.). Предотвратить преступление  подстрекатель может и путем физического противодействия исполнителю (отобрать орудия или средства совершения преступления, восстановить уже устраненное препятствие, физически воспрепятствовать исполнителю и т.д.)</w:t>
      </w:r>
      <w:r w:rsidR="00C562F8">
        <w:rPr>
          <w:rStyle w:val="aa"/>
          <w:rFonts w:ascii="Times New Roman" w:hAnsi="Times New Roman"/>
          <w:color w:val="000000"/>
          <w:sz w:val="28"/>
        </w:rPr>
        <w:footnoteReference w:id="25"/>
      </w:r>
      <w:r>
        <w:rPr>
          <w:rFonts w:ascii="Times New Roman" w:hAnsi="Times New Roman"/>
          <w:color w:val="000000"/>
          <w:sz w:val="28"/>
        </w:rPr>
        <w:t>. Отдельного рассмотрения заслуживает вопрос о противодействии исполнителю путем применения к нему физического насилия и его уголовно - правовой оценке. Здесь, в частности, возникает вопрос: применима ли к случаям такого насилия норма о необходимой обороне?</w:t>
      </w:r>
    </w:p>
    <w:p w:rsidR="000E3789" w:rsidRDefault="00AA1F7C">
      <w:pPr>
        <w:spacing w:after="0" w:line="360" w:lineRule="auto"/>
        <w:jc w:val="both"/>
        <w:rPr>
          <w:rFonts w:ascii="Times New Roman" w:hAnsi="Times New Roman"/>
          <w:sz w:val="28"/>
        </w:rPr>
      </w:pPr>
      <w:r>
        <w:rPr>
          <w:rFonts w:ascii="Times New Roman" w:hAnsi="Times New Roman"/>
          <w:sz w:val="28"/>
        </w:rPr>
        <w:tab/>
        <w:t xml:space="preserve">Норма о необходимой обороне или ее превышении к случаям причинения физического вреда исполнителю со стороны  подстрекателя может применяться лишь когда имеются все ее признаки. Особо следует анализировать признаки наличности посягательства и соотношение вреда причиненного и предотвращенного. </w:t>
      </w:r>
    </w:p>
    <w:p w:rsidR="000E3789" w:rsidRDefault="00AA1F7C">
      <w:pPr>
        <w:spacing w:after="0" w:line="360" w:lineRule="auto"/>
        <w:jc w:val="both"/>
        <w:rPr>
          <w:rFonts w:ascii="Times New Roman" w:hAnsi="Times New Roman"/>
        </w:rPr>
      </w:pPr>
      <w:r>
        <w:rPr>
          <w:rFonts w:ascii="Times New Roman" w:hAnsi="Times New Roman"/>
          <w:sz w:val="28"/>
        </w:rPr>
        <w:tab/>
        <w:t>Обращение к органам власти как способ добровольного отказа  подстрекателя должно быть сделано своевременно. Своевременность в данном случае - оценочная категория. Вопрос о своевременности обращения к органам власти должен решаться на основе всех обстоятельств дела. В частности, с учетом времени, места, характера предполагаемого преступления, степени его подготовленности и других факторов.</w:t>
      </w:r>
    </w:p>
    <w:p w:rsidR="00973CBA" w:rsidRDefault="00973CBA" w:rsidP="00973CBA">
      <w:pPr>
        <w:tabs>
          <w:tab w:val="left" w:pos="0"/>
        </w:tabs>
        <w:spacing w:after="0" w:line="360" w:lineRule="auto"/>
        <w:rPr>
          <w:rFonts w:ascii="Times New Roman" w:hAnsi="Times New Roman"/>
        </w:rPr>
      </w:pPr>
    </w:p>
    <w:p w:rsidR="00E174B5" w:rsidRDefault="00E174B5" w:rsidP="00DD2700">
      <w:pPr>
        <w:tabs>
          <w:tab w:val="left" w:pos="0"/>
        </w:tabs>
        <w:spacing w:after="0" w:line="480" w:lineRule="auto"/>
        <w:jc w:val="center"/>
        <w:rPr>
          <w:rFonts w:ascii="Times New Roman" w:hAnsi="Times New Roman"/>
          <w:b/>
          <w:color w:val="000000"/>
          <w:sz w:val="28"/>
        </w:rPr>
      </w:pPr>
    </w:p>
    <w:p w:rsidR="00E174B5" w:rsidRDefault="00E174B5" w:rsidP="00DD2700">
      <w:pPr>
        <w:tabs>
          <w:tab w:val="left" w:pos="0"/>
        </w:tabs>
        <w:spacing w:after="0" w:line="480" w:lineRule="auto"/>
        <w:jc w:val="center"/>
        <w:rPr>
          <w:rFonts w:ascii="Times New Roman" w:hAnsi="Times New Roman"/>
          <w:b/>
          <w:color w:val="000000"/>
          <w:sz w:val="28"/>
        </w:rPr>
      </w:pPr>
    </w:p>
    <w:p w:rsidR="00E174B5" w:rsidRDefault="00E174B5" w:rsidP="00DD2700">
      <w:pPr>
        <w:tabs>
          <w:tab w:val="left" w:pos="0"/>
        </w:tabs>
        <w:spacing w:after="0" w:line="480" w:lineRule="auto"/>
        <w:jc w:val="center"/>
        <w:rPr>
          <w:rFonts w:ascii="Times New Roman" w:hAnsi="Times New Roman"/>
          <w:b/>
          <w:color w:val="000000"/>
          <w:sz w:val="28"/>
        </w:rPr>
      </w:pPr>
    </w:p>
    <w:p w:rsidR="00E174B5" w:rsidRDefault="00E174B5" w:rsidP="00DD2700">
      <w:pPr>
        <w:tabs>
          <w:tab w:val="left" w:pos="0"/>
        </w:tabs>
        <w:spacing w:after="0" w:line="480" w:lineRule="auto"/>
        <w:jc w:val="center"/>
        <w:rPr>
          <w:rFonts w:ascii="Times New Roman" w:hAnsi="Times New Roman"/>
          <w:b/>
          <w:color w:val="000000"/>
          <w:sz w:val="28"/>
        </w:rPr>
      </w:pPr>
    </w:p>
    <w:p w:rsidR="00E174B5" w:rsidRDefault="00E174B5" w:rsidP="00DD2700">
      <w:pPr>
        <w:tabs>
          <w:tab w:val="left" w:pos="0"/>
        </w:tabs>
        <w:spacing w:after="0" w:line="480" w:lineRule="auto"/>
        <w:jc w:val="center"/>
        <w:rPr>
          <w:rFonts w:ascii="Times New Roman" w:hAnsi="Times New Roman"/>
          <w:b/>
          <w:color w:val="000000"/>
          <w:sz w:val="28"/>
        </w:rPr>
      </w:pPr>
    </w:p>
    <w:p w:rsidR="00E174B5" w:rsidRDefault="00E174B5" w:rsidP="00DD2700">
      <w:pPr>
        <w:tabs>
          <w:tab w:val="left" w:pos="0"/>
        </w:tabs>
        <w:spacing w:after="0" w:line="480" w:lineRule="auto"/>
        <w:jc w:val="center"/>
        <w:rPr>
          <w:rFonts w:ascii="Times New Roman" w:hAnsi="Times New Roman"/>
          <w:b/>
          <w:color w:val="000000"/>
          <w:sz w:val="28"/>
        </w:rPr>
      </w:pPr>
    </w:p>
    <w:p w:rsidR="00E174B5" w:rsidRDefault="00E174B5" w:rsidP="00DD2700">
      <w:pPr>
        <w:tabs>
          <w:tab w:val="left" w:pos="0"/>
        </w:tabs>
        <w:spacing w:after="0" w:line="480" w:lineRule="auto"/>
        <w:jc w:val="center"/>
        <w:rPr>
          <w:rFonts w:ascii="Times New Roman" w:hAnsi="Times New Roman"/>
          <w:b/>
          <w:color w:val="000000"/>
          <w:sz w:val="28"/>
        </w:rPr>
      </w:pPr>
    </w:p>
    <w:p w:rsidR="00E174B5" w:rsidRDefault="00E174B5" w:rsidP="00DD2700">
      <w:pPr>
        <w:tabs>
          <w:tab w:val="left" w:pos="0"/>
        </w:tabs>
        <w:spacing w:after="0" w:line="480" w:lineRule="auto"/>
        <w:jc w:val="center"/>
        <w:rPr>
          <w:rFonts w:ascii="Times New Roman" w:hAnsi="Times New Roman"/>
          <w:b/>
          <w:color w:val="000000"/>
          <w:sz w:val="28"/>
        </w:rPr>
      </w:pPr>
    </w:p>
    <w:p w:rsidR="00E174B5" w:rsidRDefault="00E174B5" w:rsidP="00DD2700">
      <w:pPr>
        <w:tabs>
          <w:tab w:val="left" w:pos="0"/>
        </w:tabs>
        <w:spacing w:after="0" w:line="480" w:lineRule="auto"/>
        <w:jc w:val="center"/>
        <w:rPr>
          <w:rFonts w:ascii="Times New Roman" w:hAnsi="Times New Roman"/>
          <w:b/>
          <w:color w:val="000000"/>
          <w:sz w:val="28"/>
        </w:rPr>
      </w:pPr>
    </w:p>
    <w:p w:rsidR="00E174B5" w:rsidRDefault="00E174B5" w:rsidP="00DD2700">
      <w:pPr>
        <w:tabs>
          <w:tab w:val="left" w:pos="0"/>
        </w:tabs>
        <w:spacing w:after="0" w:line="480" w:lineRule="auto"/>
        <w:jc w:val="center"/>
        <w:rPr>
          <w:rFonts w:ascii="Times New Roman" w:hAnsi="Times New Roman"/>
          <w:b/>
          <w:color w:val="000000"/>
          <w:sz w:val="28"/>
        </w:rPr>
      </w:pPr>
    </w:p>
    <w:p w:rsidR="00E174B5" w:rsidRDefault="00E174B5" w:rsidP="00DD2700">
      <w:pPr>
        <w:tabs>
          <w:tab w:val="left" w:pos="0"/>
        </w:tabs>
        <w:spacing w:after="0" w:line="480" w:lineRule="auto"/>
        <w:jc w:val="center"/>
        <w:rPr>
          <w:rFonts w:ascii="Times New Roman" w:hAnsi="Times New Roman"/>
          <w:b/>
          <w:color w:val="000000"/>
          <w:sz w:val="28"/>
        </w:rPr>
      </w:pPr>
    </w:p>
    <w:p w:rsidR="00E174B5" w:rsidRDefault="00E174B5" w:rsidP="00DD2700">
      <w:pPr>
        <w:tabs>
          <w:tab w:val="left" w:pos="0"/>
        </w:tabs>
        <w:spacing w:after="0" w:line="480" w:lineRule="auto"/>
        <w:jc w:val="center"/>
        <w:rPr>
          <w:rFonts w:ascii="Times New Roman" w:hAnsi="Times New Roman"/>
          <w:b/>
          <w:color w:val="000000"/>
          <w:sz w:val="28"/>
        </w:rPr>
      </w:pPr>
    </w:p>
    <w:p w:rsidR="00E174B5" w:rsidRDefault="00E174B5" w:rsidP="00DD2700">
      <w:pPr>
        <w:tabs>
          <w:tab w:val="left" w:pos="0"/>
        </w:tabs>
        <w:spacing w:after="0" w:line="480" w:lineRule="auto"/>
        <w:jc w:val="center"/>
        <w:rPr>
          <w:rFonts w:ascii="Times New Roman" w:hAnsi="Times New Roman"/>
          <w:b/>
          <w:color w:val="000000"/>
          <w:sz w:val="28"/>
        </w:rPr>
      </w:pPr>
    </w:p>
    <w:p w:rsidR="00E174B5" w:rsidRDefault="00E174B5" w:rsidP="00DD2700">
      <w:pPr>
        <w:tabs>
          <w:tab w:val="left" w:pos="0"/>
        </w:tabs>
        <w:spacing w:after="0" w:line="480" w:lineRule="auto"/>
        <w:jc w:val="center"/>
        <w:rPr>
          <w:rFonts w:ascii="Times New Roman" w:hAnsi="Times New Roman"/>
          <w:b/>
          <w:color w:val="000000"/>
          <w:sz w:val="28"/>
        </w:rPr>
      </w:pPr>
    </w:p>
    <w:p w:rsidR="00E174B5" w:rsidRDefault="00E174B5" w:rsidP="00DD2700">
      <w:pPr>
        <w:tabs>
          <w:tab w:val="left" w:pos="0"/>
        </w:tabs>
        <w:spacing w:after="0" w:line="480" w:lineRule="auto"/>
        <w:jc w:val="center"/>
        <w:rPr>
          <w:rFonts w:ascii="Times New Roman" w:hAnsi="Times New Roman"/>
          <w:b/>
          <w:color w:val="000000"/>
          <w:sz w:val="28"/>
        </w:rPr>
      </w:pPr>
    </w:p>
    <w:p w:rsidR="00E174B5" w:rsidRDefault="00E174B5" w:rsidP="00DD2700">
      <w:pPr>
        <w:tabs>
          <w:tab w:val="left" w:pos="0"/>
        </w:tabs>
        <w:spacing w:after="0" w:line="480" w:lineRule="auto"/>
        <w:jc w:val="center"/>
        <w:rPr>
          <w:rFonts w:ascii="Times New Roman" w:hAnsi="Times New Roman"/>
          <w:b/>
          <w:color w:val="000000"/>
          <w:sz w:val="28"/>
        </w:rPr>
      </w:pPr>
    </w:p>
    <w:p w:rsidR="00E174B5" w:rsidRDefault="00E174B5" w:rsidP="00DD2700">
      <w:pPr>
        <w:tabs>
          <w:tab w:val="left" w:pos="0"/>
        </w:tabs>
        <w:spacing w:after="0" w:line="480" w:lineRule="auto"/>
        <w:jc w:val="center"/>
        <w:rPr>
          <w:rFonts w:ascii="Times New Roman" w:hAnsi="Times New Roman"/>
          <w:b/>
          <w:color w:val="000000"/>
          <w:sz w:val="28"/>
        </w:rPr>
      </w:pPr>
    </w:p>
    <w:p w:rsidR="00E174B5" w:rsidRDefault="00E174B5" w:rsidP="00DD2700">
      <w:pPr>
        <w:tabs>
          <w:tab w:val="left" w:pos="0"/>
        </w:tabs>
        <w:spacing w:after="0" w:line="480" w:lineRule="auto"/>
        <w:jc w:val="center"/>
        <w:rPr>
          <w:rFonts w:ascii="Times New Roman" w:hAnsi="Times New Roman"/>
          <w:b/>
          <w:color w:val="000000"/>
          <w:sz w:val="28"/>
        </w:rPr>
      </w:pPr>
    </w:p>
    <w:p w:rsidR="00E174B5" w:rsidRDefault="00E174B5" w:rsidP="00DD2700">
      <w:pPr>
        <w:tabs>
          <w:tab w:val="left" w:pos="0"/>
        </w:tabs>
        <w:spacing w:after="0" w:line="480" w:lineRule="auto"/>
        <w:jc w:val="center"/>
        <w:rPr>
          <w:rFonts w:ascii="Times New Roman" w:hAnsi="Times New Roman"/>
          <w:b/>
          <w:color w:val="000000"/>
          <w:sz w:val="28"/>
        </w:rPr>
      </w:pPr>
    </w:p>
    <w:p w:rsidR="00E174B5" w:rsidRDefault="00E174B5" w:rsidP="00DD2700">
      <w:pPr>
        <w:tabs>
          <w:tab w:val="left" w:pos="0"/>
        </w:tabs>
        <w:spacing w:after="0" w:line="480" w:lineRule="auto"/>
        <w:jc w:val="center"/>
        <w:rPr>
          <w:rFonts w:ascii="Times New Roman" w:hAnsi="Times New Roman"/>
          <w:b/>
          <w:color w:val="000000"/>
          <w:sz w:val="28"/>
        </w:rPr>
      </w:pPr>
    </w:p>
    <w:p w:rsidR="000E3789" w:rsidRDefault="00AA1F7C" w:rsidP="00DD2700">
      <w:pPr>
        <w:tabs>
          <w:tab w:val="left" w:pos="0"/>
        </w:tabs>
        <w:spacing w:after="0" w:line="480" w:lineRule="auto"/>
        <w:jc w:val="center"/>
      </w:pPr>
      <w:r>
        <w:rPr>
          <w:rFonts w:ascii="Times New Roman" w:hAnsi="Times New Roman"/>
          <w:b/>
          <w:color w:val="000000"/>
          <w:sz w:val="28"/>
        </w:rPr>
        <w:t>2.4 Особенности добровольного отказа организатора.</w:t>
      </w:r>
    </w:p>
    <w:p w:rsidR="00DB1BBA" w:rsidRPr="00EB6976" w:rsidRDefault="00AA1F7C">
      <w:pPr>
        <w:tabs>
          <w:tab w:val="left" w:pos="0"/>
        </w:tabs>
        <w:spacing w:after="0" w:line="360" w:lineRule="auto"/>
        <w:jc w:val="both"/>
        <w:rPr>
          <w:rFonts w:ascii="Times New Roman" w:hAnsi="Times New Roman"/>
          <w:color w:val="000000"/>
          <w:sz w:val="28"/>
        </w:rPr>
      </w:pPr>
      <w:r>
        <w:rPr>
          <w:rFonts w:ascii="Times New Roman" w:hAnsi="Times New Roman"/>
          <w:color w:val="000000"/>
          <w:sz w:val="28"/>
        </w:rPr>
        <w:t>В отличие от иных соучастников, организатор преступления впервые был выделен в качестве отдельного вида соучастников лишь в Основах уголовного законодательства СССР и союзных республик 1958 г., которые признавали таковым лицо, организовавшее совершение преступления или руководившее его со</w:t>
      </w:r>
      <w:r w:rsidR="00DB1BBA">
        <w:rPr>
          <w:rFonts w:ascii="Times New Roman" w:hAnsi="Times New Roman"/>
          <w:color w:val="000000"/>
          <w:sz w:val="28"/>
        </w:rPr>
        <w:t>вершением. Уголовный кодекс</w:t>
      </w:r>
      <w:r>
        <w:rPr>
          <w:rFonts w:ascii="Times New Roman" w:hAnsi="Times New Roman"/>
          <w:color w:val="000000"/>
          <w:sz w:val="28"/>
        </w:rPr>
        <w:t xml:space="preserve"> Российской Федерации 1996 г. расширил понятие организатора преступления, охватывая этим </w:t>
      </w:r>
      <w:r>
        <w:rPr>
          <w:rFonts w:ascii="Times New Roman" w:hAnsi="Times New Roman"/>
          <w:color w:val="000000"/>
          <w:sz w:val="28"/>
        </w:rPr>
        <w:lastRenderedPageBreak/>
        <w:t>понятием не только лицо, организовавшее совершение преступления или руководившее его исполнением, но и лицо, создавшее организованную группу или преступное сообщество (преступную организацию) либо руководившее ими</w:t>
      </w:r>
      <w:r w:rsidR="00DB1BBA">
        <w:rPr>
          <w:rStyle w:val="aa"/>
          <w:rFonts w:ascii="Times New Roman" w:hAnsi="Times New Roman"/>
          <w:color w:val="000000"/>
          <w:sz w:val="28"/>
        </w:rPr>
        <w:footnoteReference w:id="26"/>
      </w:r>
      <w:r w:rsidR="00CA4C20">
        <w:rPr>
          <w:rFonts w:ascii="Times New Roman" w:hAnsi="Times New Roman"/>
          <w:color w:val="000000"/>
          <w:sz w:val="28"/>
        </w:rPr>
        <w:t xml:space="preserve">. </w:t>
      </w:r>
      <w:r>
        <w:rPr>
          <w:rFonts w:ascii="Times New Roman" w:hAnsi="Times New Roman"/>
          <w:color w:val="000000"/>
          <w:sz w:val="28"/>
        </w:rPr>
        <w:t xml:space="preserve">Исходя из этого, некоторые авторы признают наличие двух форм организаторской деятельности, к одной из которых относят организацию и руководство преступными группами, а кдругой – организацию и руководство совершением конкретного преступления. </w:t>
      </w:r>
    </w:p>
    <w:p w:rsidR="000E3789" w:rsidRDefault="00AA1F7C" w:rsidP="00E174B5">
      <w:pPr>
        <w:tabs>
          <w:tab w:val="left" w:pos="0"/>
        </w:tabs>
        <w:spacing w:after="0" w:line="360" w:lineRule="auto"/>
        <w:ind w:firstLine="709"/>
        <w:jc w:val="both"/>
        <w:rPr>
          <w:rFonts w:ascii="Times New Roman" w:hAnsi="Times New Roman"/>
          <w:color w:val="000000"/>
          <w:sz w:val="28"/>
        </w:rPr>
      </w:pPr>
      <w:r>
        <w:rPr>
          <w:rFonts w:ascii="Times New Roman" w:hAnsi="Times New Roman"/>
          <w:color w:val="000000"/>
          <w:sz w:val="28"/>
        </w:rPr>
        <w:t xml:space="preserve">Нередко выделяют четыре вида организаторов: </w:t>
      </w:r>
    </w:p>
    <w:p w:rsidR="000E3789" w:rsidRDefault="00AA1F7C" w:rsidP="00E174B5">
      <w:pPr>
        <w:pStyle w:val="ad"/>
        <w:tabs>
          <w:tab w:val="left" w:pos="0"/>
        </w:tabs>
        <w:spacing w:after="0" w:line="360" w:lineRule="auto"/>
        <w:ind w:firstLine="709"/>
        <w:jc w:val="both"/>
        <w:rPr>
          <w:rFonts w:ascii="Times New Roman" w:hAnsi="Times New Roman"/>
          <w:color w:val="000000"/>
          <w:sz w:val="28"/>
        </w:rPr>
      </w:pPr>
      <w:r>
        <w:rPr>
          <w:rFonts w:ascii="Times New Roman" w:hAnsi="Times New Roman"/>
          <w:color w:val="000000"/>
          <w:sz w:val="28"/>
        </w:rPr>
        <w:t>1) организующих совершение преступления;</w:t>
      </w:r>
    </w:p>
    <w:p w:rsidR="000E3789" w:rsidRDefault="00AA1F7C" w:rsidP="00E174B5">
      <w:pPr>
        <w:pStyle w:val="ad"/>
        <w:tabs>
          <w:tab w:val="left" w:pos="0"/>
        </w:tabs>
        <w:spacing w:after="0" w:line="360" w:lineRule="auto"/>
        <w:ind w:firstLine="709"/>
        <w:jc w:val="both"/>
        <w:rPr>
          <w:rFonts w:ascii="Times New Roman" w:hAnsi="Times New Roman"/>
          <w:color w:val="000000"/>
          <w:sz w:val="28"/>
        </w:rPr>
      </w:pPr>
      <w:r>
        <w:rPr>
          <w:rFonts w:ascii="Times New Roman" w:hAnsi="Times New Roman"/>
          <w:color w:val="000000"/>
          <w:sz w:val="28"/>
        </w:rPr>
        <w:t xml:space="preserve">2) руководивших исполнением преступления; </w:t>
      </w:r>
    </w:p>
    <w:p w:rsidR="000E3789" w:rsidRDefault="00AA1F7C" w:rsidP="00E174B5">
      <w:pPr>
        <w:pStyle w:val="ad"/>
        <w:tabs>
          <w:tab w:val="left" w:pos="0"/>
        </w:tabs>
        <w:spacing w:after="0" w:line="360" w:lineRule="auto"/>
        <w:ind w:firstLine="709"/>
        <w:jc w:val="both"/>
        <w:rPr>
          <w:rFonts w:ascii="Times New Roman" w:hAnsi="Times New Roman"/>
          <w:color w:val="000000"/>
          <w:sz w:val="28"/>
        </w:rPr>
      </w:pPr>
      <w:r>
        <w:rPr>
          <w:rFonts w:ascii="Times New Roman" w:hAnsi="Times New Roman"/>
          <w:color w:val="000000"/>
          <w:sz w:val="28"/>
        </w:rPr>
        <w:t xml:space="preserve">3) создавших организованную группу или преступное сообщество (преступную организацию) </w:t>
      </w:r>
    </w:p>
    <w:p w:rsidR="000E3789" w:rsidRDefault="00CA4C20" w:rsidP="00E174B5">
      <w:pPr>
        <w:pStyle w:val="ad"/>
        <w:tabs>
          <w:tab w:val="left" w:pos="0"/>
        </w:tabs>
        <w:spacing w:after="0" w:line="360" w:lineRule="auto"/>
        <w:ind w:firstLine="709"/>
        <w:jc w:val="both"/>
        <w:rPr>
          <w:rFonts w:ascii="Times New Roman" w:hAnsi="Times New Roman"/>
          <w:color w:val="000000"/>
          <w:sz w:val="28"/>
        </w:rPr>
      </w:pPr>
      <w:r>
        <w:rPr>
          <w:rFonts w:ascii="Times New Roman" w:hAnsi="Times New Roman"/>
          <w:color w:val="000000"/>
          <w:sz w:val="28"/>
        </w:rPr>
        <w:t>4) руководивших преступной группой или преступным обществом</w:t>
      </w:r>
      <w:r w:rsidR="00AA1F7C">
        <w:rPr>
          <w:rFonts w:ascii="Times New Roman" w:hAnsi="Times New Roman"/>
          <w:color w:val="000000"/>
          <w:sz w:val="28"/>
        </w:rPr>
        <w:t xml:space="preserve">. </w:t>
      </w:r>
    </w:p>
    <w:p w:rsidR="000E3789" w:rsidRDefault="00AA1F7C">
      <w:pPr>
        <w:pStyle w:val="ad"/>
        <w:tabs>
          <w:tab w:val="left" w:pos="0"/>
        </w:tabs>
        <w:spacing w:after="0" w:line="360" w:lineRule="auto"/>
        <w:jc w:val="both"/>
        <w:rPr>
          <w:rFonts w:ascii="Times New Roman" w:hAnsi="Times New Roman"/>
          <w:color w:val="000000"/>
          <w:sz w:val="28"/>
        </w:rPr>
      </w:pPr>
      <w:r>
        <w:rPr>
          <w:rFonts w:ascii="Times New Roman" w:hAnsi="Times New Roman"/>
          <w:color w:val="000000"/>
          <w:sz w:val="28"/>
        </w:rPr>
        <w:tab/>
        <w:t>При этом качественное отличие организатора преступной деятельности предлагается усматривать в направленности его действий на организацию не отдельного преступного посягательства, после чего группа прекращает свое существование, а на планомерное совершение взаимосвязанных преступлений, в результате которого складываются устойчивые организационные формы взаимодействия участников, отлаживаются стереотипные алгоритмы преступной деятельности.</w:t>
      </w:r>
    </w:p>
    <w:p w:rsidR="000E3789" w:rsidRDefault="00AA1F7C">
      <w:pPr>
        <w:pStyle w:val="ad"/>
        <w:spacing w:after="0" w:line="360" w:lineRule="auto"/>
        <w:jc w:val="both"/>
        <w:rPr>
          <w:rFonts w:ascii="Times New Roman" w:hAnsi="Times New Roman"/>
          <w:color w:val="000000"/>
          <w:sz w:val="28"/>
        </w:rPr>
      </w:pPr>
      <w:r>
        <w:rPr>
          <w:rFonts w:ascii="Times New Roman" w:hAnsi="Times New Roman"/>
          <w:color w:val="000000"/>
          <w:sz w:val="28"/>
        </w:rPr>
        <w:tab/>
        <w:t>В юридической литературе нередко утверждается, что организатор преступления является наиболее опасной фигурой среди других соучастников. Такая точка зрения основывается в основном на учете специфики действий, осуществляемых организатором</w:t>
      </w:r>
      <w:r w:rsidR="00676607">
        <w:rPr>
          <w:rStyle w:val="aa"/>
          <w:rFonts w:ascii="Times New Roman" w:hAnsi="Times New Roman"/>
          <w:color w:val="000000"/>
          <w:sz w:val="28"/>
        </w:rPr>
        <w:footnoteReference w:id="27"/>
      </w:r>
      <w:r>
        <w:rPr>
          <w:rFonts w:ascii="Times New Roman" w:hAnsi="Times New Roman"/>
          <w:color w:val="000000"/>
          <w:sz w:val="28"/>
        </w:rPr>
        <w:t xml:space="preserve">. При организации совершения преступления они могут выражаться, например, в определении и </w:t>
      </w:r>
      <w:r>
        <w:rPr>
          <w:rFonts w:ascii="Times New Roman" w:hAnsi="Times New Roman"/>
          <w:color w:val="000000"/>
          <w:sz w:val="28"/>
        </w:rPr>
        <w:lastRenderedPageBreak/>
        <w:t>изучении объекта посягательства, составлении плана совершения преступления, подборе участников преступления, распределение ролей между ними и т.д.</w:t>
      </w:r>
    </w:p>
    <w:p w:rsidR="000E3789" w:rsidRDefault="00AA1F7C">
      <w:pPr>
        <w:pStyle w:val="ad"/>
        <w:spacing w:after="0" w:line="360" w:lineRule="auto"/>
        <w:jc w:val="both"/>
        <w:rPr>
          <w:rFonts w:ascii="Times New Roman" w:hAnsi="Times New Roman"/>
          <w:color w:val="000000"/>
          <w:sz w:val="28"/>
        </w:rPr>
      </w:pPr>
      <w:r>
        <w:rPr>
          <w:rFonts w:ascii="Times New Roman" w:hAnsi="Times New Roman"/>
          <w:color w:val="000000"/>
          <w:sz w:val="28"/>
        </w:rPr>
        <w:tab/>
        <w:t>Создание организованной группы или преступного сообщества (преступной организации) предполагает обеспечение сплоченности и согласованности действий участников группы, преступного сообщества (преступной организации); вовлечение в организованную группу или преступное сообщество их участников; объединение существующих организованных групп, образованных для совершения тяжких или особо тяжких преступлений; распределение и перераспределение функциональных обязанностей между участниками; поддержание внутригрупповой дисциплины и т.д.Как разъяснил Верховный Суд РФ в сво</w:t>
      </w:r>
      <w:r w:rsidR="00A4216E">
        <w:rPr>
          <w:rFonts w:ascii="Times New Roman" w:hAnsi="Times New Roman"/>
          <w:color w:val="000000"/>
          <w:sz w:val="28"/>
        </w:rPr>
        <w:t>ем постановлении от 10.06.2010 №</w:t>
      </w:r>
      <w:r>
        <w:rPr>
          <w:rFonts w:ascii="Times New Roman" w:hAnsi="Times New Roman"/>
          <w:color w:val="000000"/>
          <w:sz w:val="28"/>
        </w:rPr>
        <w:t xml:space="preserve"> 12 "О судебной практике рассмотрения уголовных дел об организации преступного сообщества (преступной организации) или участии в нем (ней)", уголовная ответственность за создание преступного сообщества (преступной организации) в целях совместного совершения одного или нескольких тяжких или особо </w:t>
      </w:r>
      <w:r w:rsidR="00F0563B">
        <w:rPr>
          <w:rFonts w:ascii="Times New Roman" w:hAnsi="Times New Roman"/>
          <w:color w:val="000000"/>
          <w:sz w:val="28"/>
        </w:rPr>
        <w:t>тяжких преступлений Уголовного к</w:t>
      </w:r>
      <w:r>
        <w:rPr>
          <w:rFonts w:ascii="Times New Roman" w:hAnsi="Times New Roman"/>
          <w:color w:val="000000"/>
          <w:sz w:val="28"/>
        </w:rPr>
        <w:t>одекса Российской Федерации наступает с момента создания в составе организованной группыструктурных подразделений или объединения организованных групп и совершения ими действий, свидетельствующих о готовности преступного сообщества (преступной организации) реализовать свои преступные намерения, независимо от того, совершили ли участники такого сообщества (организации) запланированное тяжкое или особо тяжкое преступление</w:t>
      </w:r>
      <w:r w:rsidR="00F3011F">
        <w:rPr>
          <w:rStyle w:val="aa"/>
          <w:rFonts w:ascii="Times New Roman" w:hAnsi="Times New Roman"/>
          <w:color w:val="000000"/>
          <w:sz w:val="28"/>
        </w:rPr>
        <w:footnoteReference w:id="28"/>
      </w:r>
      <w:r>
        <w:rPr>
          <w:rFonts w:ascii="Times New Roman" w:hAnsi="Times New Roman"/>
          <w:color w:val="000000"/>
          <w:sz w:val="28"/>
        </w:rPr>
        <w:t xml:space="preserve">. Под руководством преступным сообществом (преступной организацией) или входящими в него (нее) структурными подразделениями в данном постановлении рекомендуется понимать осуществление организационных и (или) управленческих функций в отношении преступного сообщества (преступной организации), его (ее) структурных подразделений, </w:t>
      </w:r>
      <w:r>
        <w:rPr>
          <w:rFonts w:ascii="Times New Roman" w:hAnsi="Times New Roman"/>
          <w:color w:val="000000"/>
          <w:sz w:val="28"/>
        </w:rPr>
        <w:lastRenderedPageBreak/>
        <w:t>а также отдельных его (ее) участников как при совершении конкретных преступлений, так и при обеспечении деятельности преступного сообщества (преступной организации)</w:t>
      </w:r>
      <w:r w:rsidR="00F3011F">
        <w:rPr>
          <w:rStyle w:val="aa"/>
          <w:rFonts w:ascii="Times New Roman" w:hAnsi="Times New Roman"/>
          <w:color w:val="000000"/>
          <w:sz w:val="28"/>
        </w:rPr>
        <w:footnoteReference w:id="29"/>
      </w:r>
      <w:r>
        <w:rPr>
          <w:rFonts w:ascii="Times New Roman" w:hAnsi="Times New Roman"/>
          <w:color w:val="000000"/>
          <w:sz w:val="28"/>
        </w:rPr>
        <w:t>.</w:t>
      </w:r>
    </w:p>
    <w:p w:rsidR="000E3789" w:rsidRDefault="00AA1F7C">
      <w:pPr>
        <w:pStyle w:val="ad"/>
        <w:spacing w:after="0" w:line="360" w:lineRule="auto"/>
        <w:jc w:val="both"/>
        <w:rPr>
          <w:rFonts w:ascii="Times New Roman" w:hAnsi="Times New Roman"/>
          <w:color w:val="000000"/>
          <w:sz w:val="28"/>
        </w:rPr>
      </w:pPr>
      <w:r>
        <w:rPr>
          <w:rFonts w:ascii="Times New Roman" w:hAnsi="Times New Roman"/>
          <w:color w:val="000000"/>
          <w:sz w:val="28"/>
        </w:rPr>
        <w:tab/>
      </w:r>
      <w:r w:rsidR="00800F47">
        <w:rPr>
          <w:rFonts w:ascii="Times New Roman" w:hAnsi="Times New Roman"/>
          <w:color w:val="000000"/>
          <w:sz w:val="28"/>
        </w:rPr>
        <w:t>Д</w:t>
      </w:r>
      <w:r>
        <w:rPr>
          <w:rFonts w:ascii="Times New Roman" w:hAnsi="Times New Roman"/>
          <w:color w:val="000000"/>
          <w:sz w:val="28"/>
        </w:rPr>
        <w:t>ействия организатора, который наравне с другими соучастниками непосредственно исполняет преступление, подлежат квалификации именно как соисполнительство, а его организаторская роль может учитываться только при назначении наказания. О сравнительно большой общественной опасности организатора преступления речь может идти лишь в отношении подстрекателя и пособника, в связи с чем действие лица, которое наряду с ролью организатора выполняло функции подстрекателя и пособника, с</w:t>
      </w:r>
      <w:r w:rsidR="00D33C70">
        <w:rPr>
          <w:rFonts w:ascii="Times New Roman" w:hAnsi="Times New Roman"/>
          <w:color w:val="000000"/>
          <w:sz w:val="28"/>
        </w:rPr>
        <w:t>ледует квалифицировать по части 3 статьи</w:t>
      </w:r>
      <w:r w:rsidR="00F0563B">
        <w:rPr>
          <w:rFonts w:ascii="Times New Roman" w:hAnsi="Times New Roman"/>
          <w:color w:val="000000"/>
          <w:sz w:val="28"/>
        </w:rPr>
        <w:t xml:space="preserve"> 33 Уголовного к</w:t>
      </w:r>
      <w:r>
        <w:rPr>
          <w:rFonts w:ascii="Times New Roman" w:hAnsi="Times New Roman"/>
          <w:color w:val="000000"/>
          <w:sz w:val="28"/>
        </w:rPr>
        <w:t>одекса Российской Федерации (без ссылки на ч</w:t>
      </w:r>
      <w:r w:rsidR="00F3011F">
        <w:rPr>
          <w:rFonts w:ascii="Times New Roman" w:hAnsi="Times New Roman"/>
          <w:color w:val="000000"/>
          <w:sz w:val="28"/>
        </w:rPr>
        <w:t>асть 4 и 5 статьи</w:t>
      </w:r>
      <w:r>
        <w:rPr>
          <w:rFonts w:ascii="Times New Roman" w:hAnsi="Times New Roman"/>
          <w:color w:val="000000"/>
          <w:sz w:val="28"/>
        </w:rPr>
        <w:t xml:space="preserve"> 33 У</w:t>
      </w:r>
      <w:r w:rsidR="00F3011F">
        <w:rPr>
          <w:rFonts w:ascii="Times New Roman" w:hAnsi="Times New Roman"/>
          <w:color w:val="000000"/>
          <w:sz w:val="28"/>
        </w:rPr>
        <w:t xml:space="preserve">головного </w:t>
      </w:r>
      <w:r w:rsidR="00F0563B">
        <w:rPr>
          <w:rFonts w:ascii="Times New Roman" w:hAnsi="Times New Roman"/>
          <w:color w:val="000000"/>
          <w:sz w:val="28"/>
        </w:rPr>
        <w:t>к</w:t>
      </w:r>
      <w:r w:rsidR="00F3011F">
        <w:rPr>
          <w:rFonts w:ascii="Times New Roman" w:hAnsi="Times New Roman"/>
          <w:color w:val="000000"/>
          <w:sz w:val="28"/>
        </w:rPr>
        <w:t>одекса</w:t>
      </w:r>
      <w:r>
        <w:rPr>
          <w:rFonts w:ascii="Times New Roman" w:hAnsi="Times New Roman"/>
          <w:color w:val="000000"/>
          <w:sz w:val="28"/>
        </w:rPr>
        <w:t xml:space="preserve"> Р</w:t>
      </w:r>
      <w:r w:rsidR="00F3011F">
        <w:rPr>
          <w:rFonts w:ascii="Times New Roman" w:hAnsi="Times New Roman"/>
          <w:color w:val="000000"/>
          <w:sz w:val="28"/>
        </w:rPr>
        <w:t xml:space="preserve">оссийской </w:t>
      </w:r>
      <w:r>
        <w:rPr>
          <w:rFonts w:ascii="Times New Roman" w:hAnsi="Times New Roman"/>
          <w:color w:val="000000"/>
          <w:sz w:val="28"/>
        </w:rPr>
        <w:t>Ф</w:t>
      </w:r>
      <w:r w:rsidR="00F3011F">
        <w:rPr>
          <w:rFonts w:ascii="Times New Roman" w:hAnsi="Times New Roman"/>
          <w:color w:val="000000"/>
          <w:sz w:val="28"/>
        </w:rPr>
        <w:t>едерации</w:t>
      </w:r>
      <w:r>
        <w:rPr>
          <w:rFonts w:ascii="Times New Roman" w:hAnsi="Times New Roman"/>
          <w:color w:val="000000"/>
          <w:sz w:val="28"/>
        </w:rPr>
        <w:t>)</w:t>
      </w:r>
      <w:r w:rsidR="00FC1DDD">
        <w:rPr>
          <w:rStyle w:val="aa"/>
          <w:rFonts w:ascii="Times New Roman" w:hAnsi="Times New Roman"/>
          <w:color w:val="000000"/>
          <w:sz w:val="28"/>
        </w:rPr>
        <w:footnoteReference w:id="30"/>
      </w:r>
      <w:r>
        <w:rPr>
          <w:rFonts w:ascii="Times New Roman" w:hAnsi="Times New Roman"/>
          <w:color w:val="000000"/>
          <w:sz w:val="28"/>
        </w:rPr>
        <w:t>.</w:t>
      </w:r>
    </w:p>
    <w:p w:rsidR="000E3789" w:rsidRDefault="00AA1F7C">
      <w:pPr>
        <w:pStyle w:val="ad"/>
        <w:spacing w:after="0" w:line="360" w:lineRule="auto"/>
        <w:jc w:val="both"/>
        <w:rPr>
          <w:rFonts w:ascii="Times New Roman" w:hAnsi="Times New Roman"/>
          <w:color w:val="000000"/>
          <w:sz w:val="28"/>
        </w:rPr>
      </w:pPr>
      <w:r>
        <w:rPr>
          <w:rFonts w:ascii="Times New Roman" w:hAnsi="Times New Roman"/>
          <w:color w:val="000000"/>
          <w:sz w:val="28"/>
        </w:rPr>
        <w:tab/>
        <w:t>В соответствии частью 5 и 6 статьи 35  Уголовного Кодекса Российской Федерации лицо, создавшее организованную группу или преступное сообщество (преступную организацию) либо руководившее ими, подлежит уголовной ответственности за их организацию и руководство ими в случаях, специально предусмотренных Уголовного Кодекса Российской Федерации (статья 205.4, 208, 209, 210 и 282.1), а также за все совершенные организованной группой или преступным сообществом (преступной организацией) преступления, если они охватывались его умыслом</w:t>
      </w:r>
      <w:r w:rsidR="00FC1DDD">
        <w:rPr>
          <w:rStyle w:val="aa"/>
          <w:rFonts w:ascii="Times New Roman" w:hAnsi="Times New Roman"/>
          <w:color w:val="000000"/>
          <w:sz w:val="28"/>
        </w:rPr>
        <w:footnoteReference w:id="31"/>
      </w:r>
      <w:r>
        <w:rPr>
          <w:rFonts w:ascii="Times New Roman" w:hAnsi="Times New Roman"/>
          <w:color w:val="000000"/>
          <w:sz w:val="28"/>
        </w:rPr>
        <w:t>.</w:t>
      </w:r>
    </w:p>
    <w:p w:rsidR="000E3789" w:rsidRDefault="00AA1F7C" w:rsidP="000308C9">
      <w:pPr>
        <w:pStyle w:val="ad"/>
        <w:spacing w:after="0" w:line="360" w:lineRule="auto"/>
        <w:jc w:val="both"/>
        <w:rPr>
          <w:rFonts w:ascii="Times New Roman" w:hAnsi="Times New Roman"/>
        </w:rPr>
      </w:pPr>
      <w:r>
        <w:rPr>
          <w:rFonts w:ascii="Times New Roman" w:hAnsi="Times New Roman"/>
          <w:color w:val="000000"/>
          <w:sz w:val="28"/>
        </w:rPr>
        <w:tab/>
        <w:t xml:space="preserve">Особенности добровольного отказа организатора заключаются в том, что этот отказ должен привести к ликвидации созданной ими возможности </w:t>
      </w:r>
      <w:r w:rsidR="00F0563B">
        <w:rPr>
          <w:rFonts w:ascii="Times New Roman" w:hAnsi="Times New Roman"/>
          <w:color w:val="000000"/>
          <w:sz w:val="28"/>
        </w:rPr>
        <w:t>совершить преступление, если</w:t>
      </w:r>
      <w:r>
        <w:rPr>
          <w:rFonts w:ascii="Times New Roman" w:hAnsi="Times New Roman"/>
          <w:color w:val="000000"/>
          <w:sz w:val="28"/>
        </w:rPr>
        <w:t xml:space="preserve"> возможность еще не реализована исполнителем. Поэтому эти соучастники должны предпринять в полной мере все зависящие от них действия к предотвращению готовящегося </w:t>
      </w:r>
      <w:r>
        <w:rPr>
          <w:rFonts w:ascii="Times New Roman" w:hAnsi="Times New Roman"/>
          <w:color w:val="000000"/>
          <w:sz w:val="28"/>
        </w:rPr>
        <w:lastRenderedPageBreak/>
        <w:t>преступления.</w:t>
      </w:r>
      <w:r>
        <w:rPr>
          <w:rFonts w:ascii="Times New Roman" w:hAnsi="Times New Roman"/>
          <w:color w:val="000000"/>
          <w:sz w:val="28"/>
        </w:rPr>
        <w:br/>
      </w:r>
      <w:r>
        <w:rPr>
          <w:rFonts w:ascii="Times New Roman" w:hAnsi="Times New Roman"/>
          <w:color w:val="000000"/>
          <w:sz w:val="28"/>
        </w:rPr>
        <w:tab/>
        <w:t>В соответствии с по</w:t>
      </w:r>
      <w:r w:rsidR="00F05328">
        <w:rPr>
          <w:rFonts w:ascii="Times New Roman" w:hAnsi="Times New Roman"/>
          <w:color w:val="000000"/>
          <w:sz w:val="28"/>
        </w:rPr>
        <w:t>ложениями статьи 31 Уголовного к</w:t>
      </w:r>
      <w:r>
        <w:rPr>
          <w:rFonts w:ascii="Times New Roman" w:hAnsi="Times New Roman"/>
          <w:color w:val="000000"/>
          <w:sz w:val="28"/>
        </w:rPr>
        <w:t xml:space="preserve">одекса Российской Федерации организатор  не только сам должен отказаться от преступления, но и своими активными действиями способствовать предотвращению преступления, плоть до своевременного обращения в органы власти. Если же обращения в органы власти от организатора либо подстрекателя не поступило либо это было сделано не своевременно (т.е. уже после совершения преступления), а предпринятые ими иные меры воздействия на исполнителя оказались безрезультатны, то эти лица будут нести уголовную ответственность, а их действия по предотвращению преступления могут расцениваться судом в качестве обстоятельства, смягчающего наказание. В случае, если организатор добровольно отказался от совершения преступления на стадии подготовки к преступлению (подысканию соучастников, планированию преступного деяния, склонению к совершению преступления другого лица и т.п.), то он освобождается от уголовной ответственности, так как совершение преступления в этом случае становится невозможным. </w:t>
      </w:r>
    </w:p>
    <w:p w:rsidR="00800F47" w:rsidRDefault="00800F47">
      <w:pPr>
        <w:pStyle w:val="ad"/>
        <w:jc w:val="center"/>
        <w:rPr>
          <w:rFonts w:ascii="Times New Roman" w:hAnsi="Times New Roman"/>
          <w:b/>
          <w:color w:val="000000"/>
          <w:sz w:val="30"/>
        </w:rPr>
      </w:pPr>
    </w:p>
    <w:p w:rsidR="00C3238D" w:rsidRDefault="00C3238D">
      <w:pPr>
        <w:pStyle w:val="ad"/>
        <w:jc w:val="center"/>
        <w:rPr>
          <w:rFonts w:ascii="Times New Roman" w:hAnsi="Times New Roman"/>
          <w:b/>
          <w:color w:val="000000"/>
          <w:sz w:val="30"/>
        </w:rPr>
      </w:pPr>
    </w:p>
    <w:p w:rsidR="00C3238D" w:rsidRDefault="00C3238D">
      <w:pPr>
        <w:pStyle w:val="ad"/>
        <w:jc w:val="center"/>
        <w:rPr>
          <w:rFonts w:ascii="Times New Roman" w:hAnsi="Times New Roman"/>
          <w:b/>
          <w:color w:val="000000"/>
          <w:sz w:val="30"/>
        </w:rPr>
      </w:pPr>
    </w:p>
    <w:p w:rsidR="00C3238D" w:rsidRDefault="00C3238D">
      <w:pPr>
        <w:pStyle w:val="ad"/>
        <w:jc w:val="center"/>
        <w:rPr>
          <w:rFonts w:ascii="Times New Roman" w:hAnsi="Times New Roman"/>
          <w:b/>
          <w:color w:val="000000"/>
          <w:sz w:val="30"/>
        </w:rPr>
      </w:pPr>
    </w:p>
    <w:p w:rsidR="00C3238D" w:rsidRDefault="00C3238D">
      <w:pPr>
        <w:pStyle w:val="ad"/>
        <w:jc w:val="center"/>
        <w:rPr>
          <w:rFonts w:ascii="Times New Roman" w:hAnsi="Times New Roman"/>
          <w:b/>
          <w:color w:val="000000"/>
          <w:sz w:val="30"/>
        </w:rPr>
      </w:pPr>
    </w:p>
    <w:p w:rsidR="00E174B5" w:rsidRDefault="00E174B5" w:rsidP="00E174B5">
      <w:pPr>
        <w:pStyle w:val="ad"/>
        <w:spacing w:after="0" w:line="360" w:lineRule="auto"/>
        <w:rPr>
          <w:rFonts w:ascii="Times New Roman" w:hAnsi="Times New Roman"/>
          <w:b/>
          <w:color w:val="000000"/>
          <w:sz w:val="30"/>
        </w:rPr>
      </w:pPr>
    </w:p>
    <w:p w:rsidR="00E174B5" w:rsidRDefault="00E174B5" w:rsidP="00E174B5">
      <w:pPr>
        <w:pStyle w:val="ad"/>
        <w:spacing w:after="0" w:line="360" w:lineRule="auto"/>
        <w:rPr>
          <w:rFonts w:ascii="Times New Roman" w:hAnsi="Times New Roman"/>
          <w:b/>
          <w:color w:val="000000"/>
          <w:sz w:val="30"/>
        </w:rPr>
      </w:pPr>
    </w:p>
    <w:p w:rsidR="00973CBA" w:rsidRDefault="00973CBA" w:rsidP="00E174B5">
      <w:pPr>
        <w:pStyle w:val="ad"/>
        <w:spacing w:after="0" w:line="360" w:lineRule="auto"/>
        <w:jc w:val="center"/>
        <w:rPr>
          <w:rFonts w:ascii="Times New Roman" w:hAnsi="Times New Roman"/>
          <w:b/>
          <w:color w:val="000000"/>
          <w:sz w:val="30"/>
        </w:rPr>
      </w:pPr>
      <w:r>
        <w:rPr>
          <w:rFonts w:ascii="Times New Roman" w:hAnsi="Times New Roman"/>
          <w:b/>
          <w:color w:val="000000"/>
          <w:sz w:val="30"/>
        </w:rPr>
        <w:t>ЗАКЛЮЧЕНИЕ</w:t>
      </w:r>
    </w:p>
    <w:p w:rsidR="000E3789" w:rsidRDefault="00AA1F7C" w:rsidP="00E174B5">
      <w:pPr>
        <w:pStyle w:val="ad"/>
        <w:spacing w:after="0" w:line="360" w:lineRule="auto"/>
        <w:ind w:firstLine="709"/>
        <w:jc w:val="both"/>
        <w:rPr>
          <w:rFonts w:ascii="Times New Roman" w:hAnsi="Times New Roman"/>
          <w:color w:val="000000"/>
          <w:sz w:val="28"/>
        </w:rPr>
      </w:pPr>
      <w:r>
        <w:rPr>
          <w:rFonts w:ascii="Times New Roman" w:hAnsi="Times New Roman"/>
          <w:color w:val="000000"/>
          <w:sz w:val="28"/>
        </w:rPr>
        <w:t>Добровольный отказ от преступления — важный институт уголовного права. Он помогает правильно квалифицировать субъективную сторону преступления и учитывать степень участия в нем того или иного лица.</w:t>
      </w:r>
    </w:p>
    <w:p w:rsidR="000E3789" w:rsidRDefault="00AA1F7C" w:rsidP="00E174B5">
      <w:pPr>
        <w:pStyle w:val="ad"/>
        <w:spacing w:after="0" w:line="360" w:lineRule="auto"/>
        <w:ind w:firstLine="709"/>
        <w:jc w:val="both"/>
        <w:rPr>
          <w:rFonts w:ascii="Times New Roman" w:hAnsi="Times New Roman"/>
          <w:color w:val="000000"/>
          <w:sz w:val="28"/>
        </w:rPr>
      </w:pPr>
      <w:r>
        <w:rPr>
          <w:rFonts w:ascii="Times New Roman" w:hAnsi="Times New Roman"/>
          <w:color w:val="000000"/>
          <w:sz w:val="28"/>
        </w:rPr>
        <w:lastRenderedPageBreak/>
        <w:t>Добровольным отказом от преступления признается прекращение лицом приготовления к преступлению либо прекращение действий (бездействия), непосредственно направленных на совершение преступления, если лицо осознавало возможность доведения преступления до конца.</w:t>
      </w:r>
    </w:p>
    <w:p w:rsidR="000E3789" w:rsidRDefault="00AA1F7C" w:rsidP="00E174B5">
      <w:pPr>
        <w:pStyle w:val="ad"/>
        <w:spacing w:after="0" w:line="360" w:lineRule="auto"/>
        <w:ind w:firstLine="709"/>
        <w:jc w:val="both"/>
        <w:rPr>
          <w:rFonts w:ascii="Times New Roman" w:hAnsi="Times New Roman"/>
          <w:color w:val="000000"/>
          <w:sz w:val="28"/>
        </w:rPr>
      </w:pPr>
      <w:r>
        <w:rPr>
          <w:rFonts w:ascii="Times New Roman" w:hAnsi="Times New Roman"/>
          <w:color w:val="000000"/>
          <w:sz w:val="28"/>
        </w:rPr>
        <w:t>Основное назначение добровольного отказа — предупреждать и пресекать преступления. Добровольный отказ чаще всего возможен при неоконченном покушении, ког</w:t>
      </w:r>
      <w:r w:rsidR="00FF29C8">
        <w:rPr>
          <w:rFonts w:ascii="Times New Roman" w:hAnsi="Times New Roman"/>
          <w:color w:val="000000"/>
          <w:sz w:val="28"/>
        </w:rPr>
        <w:t>да субъект еще не выполнил все необходимые действия</w:t>
      </w:r>
      <w:r>
        <w:rPr>
          <w:rFonts w:ascii="Times New Roman" w:hAnsi="Times New Roman"/>
          <w:color w:val="000000"/>
          <w:sz w:val="28"/>
        </w:rPr>
        <w:t xml:space="preserve"> (бездействия) для завершения криминального деяния и наступления преступного результата.</w:t>
      </w:r>
      <w:r w:rsidR="007F3EC9">
        <w:rPr>
          <w:rFonts w:ascii="Times New Roman" w:hAnsi="Times New Roman"/>
          <w:color w:val="000000"/>
          <w:sz w:val="28"/>
        </w:rPr>
        <w:t xml:space="preserve"> При оконченном покушении</w:t>
      </w:r>
      <w:r>
        <w:rPr>
          <w:rFonts w:ascii="Times New Roman" w:hAnsi="Times New Roman"/>
          <w:color w:val="000000"/>
          <w:sz w:val="28"/>
        </w:rPr>
        <w:t xml:space="preserve"> добровольный отказ возможен лишь в тех сравн</w:t>
      </w:r>
      <w:r w:rsidR="004B3336">
        <w:rPr>
          <w:rFonts w:ascii="Times New Roman" w:hAnsi="Times New Roman"/>
          <w:color w:val="000000"/>
          <w:sz w:val="28"/>
        </w:rPr>
        <w:t>ительно редких случаях, когда лицо</w:t>
      </w:r>
      <w:r>
        <w:rPr>
          <w:rFonts w:ascii="Times New Roman" w:hAnsi="Times New Roman"/>
          <w:color w:val="000000"/>
          <w:sz w:val="28"/>
        </w:rPr>
        <w:t xml:space="preserve"> еще сохраняет контроль над дальнейшим ходом событий.</w:t>
      </w:r>
    </w:p>
    <w:p w:rsidR="000E3789" w:rsidRDefault="00AA1F7C" w:rsidP="00E174B5">
      <w:pPr>
        <w:pStyle w:val="ad"/>
        <w:spacing w:after="0" w:line="360" w:lineRule="auto"/>
        <w:ind w:firstLine="709"/>
        <w:jc w:val="both"/>
        <w:rPr>
          <w:rFonts w:ascii="Times New Roman" w:hAnsi="Times New Roman"/>
          <w:color w:val="000000"/>
          <w:sz w:val="28"/>
        </w:rPr>
      </w:pPr>
      <w:r>
        <w:rPr>
          <w:rFonts w:ascii="Times New Roman" w:hAnsi="Times New Roman"/>
          <w:color w:val="000000"/>
          <w:sz w:val="28"/>
        </w:rPr>
        <w:t xml:space="preserve">Главным правовым последствием добровольного отказа является исключение уголовной ответственности, то есть в действиях добровольно отказавшегося от продолжения преступной деятельности. Добровольный отказ от совершения преступления возможен и при совместном совершении преступления группой лиц. Но условия добровольного отказа при соучастии особые. На добровольный отказ человека от начатого преступления во многом влияет отношение к нему окружающих граждан, их активная, непримиримая жизненная позиция. Путем воздействия на человека, начавшего преступление, можно добиться того, чтобы он сам добровольно отказался от доведения преступления до конца. В то же время добровольный отказ от совершения преступления играет не мало важную роль в деятельности уголовно-исполнительной системы РФ, в частности в деятельности оперативных и режимных подразделений Уголовно Исполнительной Системы. В результате различных мер (обыскные мероприятия, индивидуально-воспитательная работа, профилактическая работа по недопущению правонарушений среди осужденных), применяемых сотрудниками УИС для предупреждения подготавливаемых преступлений, важное место занимает побуждение лиц к добровольному отказу от </w:t>
      </w:r>
      <w:r>
        <w:rPr>
          <w:rFonts w:ascii="Times New Roman" w:hAnsi="Times New Roman"/>
          <w:color w:val="000000"/>
          <w:sz w:val="28"/>
        </w:rPr>
        <w:lastRenderedPageBreak/>
        <w:t>продолжения и доведения до конца начатой преступной деятельности. Иными словами, добровольный отказ способствует:</w:t>
      </w:r>
    </w:p>
    <w:p w:rsidR="000E3789" w:rsidRDefault="00AA1F7C" w:rsidP="00E174B5">
      <w:pPr>
        <w:pStyle w:val="ad"/>
        <w:spacing w:after="0" w:line="360" w:lineRule="auto"/>
        <w:ind w:firstLine="709"/>
        <w:jc w:val="both"/>
        <w:rPr>
          <w:rFonts w:ascii="Times New Roman" w:hAnsi="Times New Roman"/>
          <w:color w:val="000000"/>
          <w:sz w:val="28"/>
        </w:rPr>
      </w:pPr>
      <w:r>
        <w:rPr>
          <w:rFonts w:ascii="Times New Roman" w:hAnsi="Times New Roman"/>
          <w:color w:val="000000"/>
          <w:sz w:val="28"/>
        </w:rPr>
        <w:t>- предупреждению совершения осужденными новых преступлений в исправительных учреждениях;</w:t>
      </w:r>
    </w:p>
    <w:p w:rsidR="000E3789" w:rsidRDefault="00E174B5" w:rsidP="00E174B5">
      <w:pPr>
        <w:pStyle w:val="ad"/>
        <w:spacing w:after="0" w:line="360" w:lineRule="auto"/>
        <w:ind w:firstLine="709"/>
        <w:jc w:val="both"/>
        <w:rPr>
          <w:rFonts w:ascii="Times New Roman" w:hAnsi="Times New Roman"/>
          <w:color w:val="000000"/>
          <w:sz w:val="28"/>
        </w:rPr>
      </w:pPr>
      <w:r>
        <w:rPr>
          <w:rFonts w:ascii="Times New Roman" w:hAnsi="Times New Roman"/>
          <w:color w:val="000000"/>
          <w:sz w:val="28"/>
        </w:rPr>
        <w:t>-</w:t>
      </w:r>
      <w:r w:rsidR="00AA1F7C">
        <w:rPr>
          <w:rFonts w:ascii="Times New Roman" w:hAnsi="Times New Roman"/>
          <w:color w:val="000000"/>
          <w:sz w:val="28"/>
        </w:rPr>
        <w:t>стабилизация оперативной обстановки в исправительных учреждениях;</w:t>
      </w:r>
    </w:p>
    <w:p w:rsidR="000E3789" w:rsidRDefault="00AA1F7C" w:rsidP="00E174B5">
      <w:pPr>
        <w:pStyle w:val="ad"/>
        <w:spacing w:after="0" w:line="360" w:lineRule="auto"/>
        <w:ind w:firstLine="709"/>
        <w:jc w:val="both"/>
        <w:rPr>
          <w:rFonts w:ascii="Times New Roman" w:hAnsi="Times New Roman"/>
          <w:color w:val="000000"/>
          <w:sz w:val="28"/>
        </w:rPr>
      </w:pPr>
      <w:r>
        <w:rPr>
          <w:rFonts w:ascii="Times New Roman" w:hAnsi="Times New Roman"/>
          <w:color w:val="000000"/>
          <w:sz w:val="28"/>
        </w:rPr>
        <w:t>- улучшению нравственного уровня осужденных.</w:t>
      </w:r>
    </w:p>
    <w:p w:rsidR="00E174B5" w:rsidRDefault="00AA1F7C" w:rsidP="00E174B5">
      <w:pPr>
        <w:pStyle w:val="ad"/>
        <w:spacing w:after="0" w:line="360" w:lineRule="auto"/>
        <w:ind w:firstLine="709"/>
        <w:jc w:val="both"/>
        <w:rPr>
          <w:rFonts w:ascii="Times New Roman" w:hAnsi="Times New Roman"/>
          <w:color w:val="000000"/>
          <w:sz w:val="28"/>
        </w:rPr>
      </w:pPr>
      <w:r>
        <w:rPr>
          <w:rFonts w:ascii="Times New Roman" w:hAnsi="Times New Roman"/>
          <w:color w:val="000000"/>
          <w:sz w:val="28"/>
        </w:rPr>
        <w:t xml:space="preserve">Установление отличий добровольного отката от совершения преступления от деятельного раскаяния есть отграничение преступного от непреступного. </w:t>
      </w:r>
      <w:r>
        <w:rPr>
          <w:rFonts w:ascii="Times New Roman" w:hAnsi="Times New Roman"/>
          <w:color w:val="000000"/>
          <w:sz w:val="28"/>
        </w:rPr>
        <w:tab/>
      </w:r>
    </w:p>
    <w:p w:rsidR="00E174B5" w:rsidRDefault="00AA1F7C" w:rsidP="00E174B5">
      <w:pPr>
        <w:pStyle w:val="ad"/>
        <w:spacing w:after="0" w:line="360" w:lineRule="auto"/>
        <w:ind w:firstLine="709"/>
        <w:jc w:val="both"/>
        <w:rPr>
          <w:rFonts w:ascii="Times New Roman" w:hAnsi="Times New Roman"/>
          <w:color w:val="000000"/>
          <w:sz w:val="28"/>
        </w:rPr>
      </w:pPr>
      <w:r>
        <w:rPr>
          <w:rFonts w:ascii="Times New Roman" w:hAnsi="Times New Roman"/>
          <w:color w:val="000000"/>
          <w:sz w:val="28"/>
        </w:rPr>
        <w:t xml:space="preserve">Добровольный отказ от совершения преступления имеет строго индивидуальный характер, от уголовной ответственности при соучастии освобождается только то лицо, которое добровольно отказалось от совершения преступления. Для исполнителей (независимо от форм соучастия) добровольный отказ, как правило, проявляется в пассивной форме и совпадает с добровольным отказом индивидуально действующего лица Добровольный отказ пособника, как правило, выражается в активных действиях, своим вмешательством пособник должен уничтожить свой вклад в преступление. Путем не совершения действий, пособник может добровольно отказаться от преступления только в том случае, когда он обещал исполнителю содействие, без которого последний не в состоянии совершить преступление, но никаких конкретных действий для выполнения обещанного не предпринял. </w:t>
      </w:r>
    </w:p>
    <w:p w:rsidR="00DB1BBA" w:rsidRPr="00E174B5" w:rsidRDefault="00AA1F7C" w:rsidP="00E174B5">
      <w:pPr>
        <w:pStyle w:val="ad"/>
        <w:spacing w:after="0" w:line="360" w:lineRule="auto"/>
        <w:ind w:firstLine="709"/>
        <w:jc w:val="both"/>
        <w:rPr>
          <w:rFonts w:ascii="Times New Roman" w:hAnsi="Times New Roman"/>
          <w:color w:val="000000"/>
          <w:sz w:val="28"/>
        </w:rPr>
      </w:pPr>
      <w:r>
        <w:rPr>
          <w:rFonts w:ascii="Times New Roman" w:hAnsi="Times New Roman"/>
          <w:color w:val="000000"/>
          <w:sz w:val="28"/>
        </w:rPr>
        <w:t>Таким образом, изложенное свидетельствует об огромной работе, которую проводят сотрудники УИС РФ по предотвращению преступлений, побуждению к добровольному отказу от их совершения, обеспечивая тем самым сокращение преступности в нашей стране.</w:t>
      </w:r>
    </w:p>
    <w:p w:rsidR="00DB1BBA" w:rsidRDefault="00DB1BBA" w:rsidP="00E174B5">
      <w:pPr>
        <w:spacing w:after="0" w:line="360" w:lineRule="auto"/>
        <w:ind w:firstLine="709"/>
        <w:jc w:val="both"/>
        <w:rPr>
          <w:rFonts w:ascii="Times New Roman" w:hAnsi="Times New Roman"/>
          <w:b/>
          <w:sz w:val="28"/>
          <w:szCs w:val="28"/>
        </w:rPr>
      </w:pPr>
    </w:p>
    <w:p w:rsidR="00080A01" w:rsidRDefault="00080A01" w:rsidP="00F73106">
      <w:pPr>
        <w:spacing w:after="0" w:line="480" w:lineRule="auto"/>
        <w:jc w:val="center"/>
        <w:rPr>
          <w:rFonts w:ascii="Times New Roman" w:hAnsi="Times New Roman"/>
          <w:b/>
          <w:sz w:val="28"/>
          <w:szCs w:val="28"/>
        </w:rPr>
      </w:pPr>
    </w:p>
    <w:p w:rsidR="00080A01" w:rsidRDefault="00080A01" w:rsidP="00F73106">
      <w:pPr>
        <w:spacing w:after="0" w:line="480" w:lineRule="auto"/>
        <w:jc w:val="center"/>
        <w:rPr>
          <w:rFonts w:ascii="Times New Roman" w:hAnsi="Times New Roman"/>
          <w:b/>
          <w:sz w:val="28"/>
          <w:szCs w:val="28"/>
        </w:rPr>
      </w:pPr>
    </w:p>
    <w:p w:rsidR="00080A01" w:rsidRDefault="00080A01" w:rsidP="00F73106">
      <w:pPr>
        <w:spacing w:after="0" w:line="480" w:lineRule="auto"/>
        <w:jc w:val="center"/>
        <w:rPr>
          <w:rFonts w:ascii="Times New Roman" w:hAnsi="Times New Roman"/>
          <w:b/>
          <w:sz w:val="28"/>
          <w:szCs w:val="28"/>
        </w:rPr>
      </w:pPr>
    </w:p>
    <w:p w:rsidR="00080A01" w:rsidRDefault="00080A01" w:rsidP="00F73106">
      <w:pPr>
        <w:spacing w:after="0" w:line="480" w:lineRule="auto"/>
        <w:jc w:val="center"/>
        <w:rPr>
          <w:rFonts w:ascii="Times New Roman" w:hAnsi="Times New Roman"/>
          <w:b/>
          <w:sz w:val="28"/>
          <w:szCs w:val="28"/>
        </w:rPr>
      </w:pPr>
    </w:p>
    <w:p w:rsidR="00080A01" w:rsidRDefault="00080A01" w:rsidP="00F73106">
      <w:pPr>
        <w:spacing w:after="0" w:line="480" w:lineRule="auto"/>
        <w:jc w:val="center"/>
        <w:rPr>
          <w:rFonts w:ascii="Times New Roman" w:hAnsi="Times New Roman"/>
          <w:b/>
          <w:sz w:val="28"/>
          <w:szCs w:val="28"/>
        </w:rPr>
      </w:pPr>
    </w:p>
    <w:p w:rsidR="00080A01" w:rsidRDefault="00080A01" w:rsidP="00F73106">
      <w:pPr>
        <w:spacing w:after="0" w:line="480" w:lineRule="auto"/>
        <w:jc w:val="center"/>
        <w:rPr>
          <w:rFonts w:ascii="Times New Roman" w:hAnsi="Times New Roman"/>
          <w:b/>
          <w:sz w:val="28"/>
          <w:szCs w:val="28"/>
        </w:rPr>
      </w:pPr>
    </w:p>
    <w:p w:rsidR="00080A01" w:rsidRDefault="00080A01" w:rsidP="00F73106">
      <w:pPr>
        <w:spacing w:after="0" w:line="480" w:lineRule="auto"/>
        <w:jc w:val="center"/>
        <w:rPr>
          <w:rFonts w:ascii="Times New Roman" w:hAnsi="Times New Roman"/>
          <w:b/>
          <w:sz w:val="28"/>
          <w:szCs w:val="28"/>
        </w:rPr>
      </w:pPr>
    </w:p>
    <w:p w:rsidR="00080A01" w:rsidRDefault="00080A01" w:rsidP="00F73106">
      <w:pPr>
        <w:spacing w:after="0" w:line="480" w:lineRule="auto"/>
        <w:jc w:val="center"/>
        <w:rPr>
          <w:rFonts w:ascii="Times New Roman" w:hAnsi="Times New Roman"/>
          <w:b/>
          <w:sz w:val="28"/>
          <w:szCs w:val="28"/>
        </w:rPr>
      </w:pPr>
    </w:p>
    <w:p w:rsidR="000E3789" w:rsidRPr="00F73106" w:rsidRDefault="00F73106" w:rsidP="00F73106">
      <w:pPr>
        <w:spacing w:after="0" w:line="480" w:lineRule="auto"/>
        <w:jc w:val="center"/>
        <w:rPr>
          <w:rFonts w:ascii="Times New Roman" w:hAnsi="Times New Roman"/>
          <w:sz w:val="28"/>
          <w:szCs w:val="28"/>
        </w:rPr>
      </w:pPr>
      <w:r w:rsidRPr="00F73106">
        <w:rPr>
          <w:rFonts w:ascii="Times New Roman" w:hAnsi="Times New Roman"/>
          <w:b/>
          <w:sz w:val="28"/>
          <w:szCs w:val="28"/>
        </w:rPr>
        <w:t>СПИСОК ИСПОЛЬЗОВАННОЙ ЛИТЕРАТУРЫ</w:t>
      </w:r>
    </w:p>
    <w:p w:rsidR="00746CE4" w:rsidRPr="003D5DB3" w:rsidRDefault="00F05328" w:rsidP="00E174B5">
      <w:pPr>
        <w:tabs>
          <w:tab w:val="left" w:pos="0"/>
        </w:tabs>
        <w:spacing w:after="0" w:line="360" w:lineRule="auto"/>
        <w:jc w:val="center"/>
        <w:rPr>
          <w:rFonts w:ascii="Times New Roman" w:hAnsi="Times New Roman"/>
          <w:b/>
          <w:sz w:val="28"/>
          <w:szCs w:val="28"/>
        </w:rPr>
      </w:pPr>
      <w:r w:rsidRPr="003D5DB3">
        <w:rPr>
          <w:rFonts w:ascii="Times New Roman" w:hAnsi="Times New Roman"/>
          <w:b/>
          <w:sz w:val="28"/>
          <w:szCs w:val="28"/>
        </w:rPr>
        <w:t>Нормативно-правовые акты:</w:t>
      </w:r>
    </w:p>
    <w:p w:rsidR="00746CE4" w:rsidRDefault="00746CE4" w:rsidP="00746CE4">
      <w:pPr>
        <w:numPr>
          <w:ilvl w:val="0"/>
          <w:numId w:val="10"/>
        </w:numPr>
        <w:tabs>
          <w:tab w:val="left" w:pos="0"/>
        </w:tabs>
        <w:spacing w:after="0" w:line="360" w:lineRule="auto"/>
        <w:jc w:val="both"/>
        <w:rPr>
          <w:rFonts w:ascii="Times New Roman" w:hAnsi="Times New Roman"/>
          <w:sz w:val="28"/>
          <w:szCs w:val="28"/>
        </w:rPr>
      </w:pPr>
      <w:r>
        <w:rPr>
          <w:rFonts w:ascii="Times New Roman" w:hAnsi="Times New Roman"/>
          <w:sz w:val="28"/>
          <w:szCs w:val="28"/>
        </w:rPr>
        <w:t>Конституция Российской Федерации [Принята всенародным голосованием] от 12 декабря 1993 г. (в ред. от 21.07.2014 г.) // Собрании законодательства РФ. 04 августа 2014. № 31. Ст. 4398.</w:t>
      </w:r>
    </w:p>
    <w:p w:rsidR="00746CE4" w:rsidRPr="00746CE4" w:rsidRDefault="00746CE4" w:rsidP="00746CE4">
      <w:pPr>
        <w:numPr>
          <w:ilvl w:val="0"/>
          <w:numId w:val="10"/>
        </w:numPr>
        <w:tabs>
          <w:tab w:val="left" w:pos="0"/>
        </w:tabs>
        <w:spacing w:after="0" w:line="360" w:lineRule="auto"/>
        <w:jc w:val="both"/>
        <w:rPr>
          <w:rFonts w:ascii="Times New Roman" w:hAnsi="Times New Roman"/>
          <w:sz w:val="28"/>
          <w:szCs w:val="28"/>
        </w:rPr>
      </w:pPr>
      <w:r w:rsidRPr="003D5DB3">
        <w:rPr>
          <w:rFonts w:ascii="Times New Roman" w:hAnsi="Times New Roman"/>
          <w:sz w:val="28"/>
          <w:szCs w:val="28"/>
        </w:rPr>
        <w:t>Уголовный кодекс Российской Федерации//Собрание законодательства РФ. – 2016. - № 25. – Ст. 2954.</w:t>
      </w:r>
    </w:p>
    <w:p w:rsidR="00746CE4" w:rsidRPr="003D5DB3" w:rsidRDefault="00746CE4" w:rsidP="00746CE4">
      <w:pPr>
        <w:numPr>
          <w:ilvl w:val="0"/>
          <w:numId w:val="10"/>
        </w:numPr>
        <w:tabs>
          <w:tab w:val="left" w:pos="0"/>
        </w:tabs>
        <w:spacing w:after="0" w:line="360" w:lineRule="auto"/>
        <w:jc w:val="both"/>
        <w:rPr>
          <w:rFonts w:ascii="Times New Roman" w:hAnsi="Times New Roman"/>
          <w:sz w:val="28"/>
          <w:szCs w:val="28"/>
        </w:rPr>
      </w:pPr>
      <w:r w:rsidRPr="003D5DB3">
        <w:rPr>
          <w:rFonts w:ascii="Times New Roman" w:hAnsi="Times New Roman"/>
          <w:sz w:val="28"/>
          <w:szCs w:val="28"/>
        </w:rPr>
        <w:t>О судебной практике по делам об убийстве: постановление Пленума Верховного Суда РФ от 27 января 1999 г. № 1 // Российская газета. – 1999. – 9 февраля. В ред. от 03.04.2008.</w:t>
      </w:r>
    </w:p>
    <w:p w:rsidR="00746CE4" w:rsidRPr="003D5DB3" w:rsidRDefault="00746CE4" w:rsidP="00746CE4">
      <w:pPr>
        <w:numPr>
          <w:ilvl w:val="0"/>
          <w:numId w:val="10"/>
        </w:numPr>
        <w:tabs>
          <w:tab w:val="left" w:pos="0"/>
        </w:tabs>
        <w:spacing w:after="0" w:line="360" w:lineRule="auto"/>
        <w:jc w:val="both"/>
        <w:rPr>
          <w:rFonts w:ascii="Times New Roman" w:hAnsi="Times New Roman"/>
          <w:sz w:val="28"/>
          <w:szCs w:val="28"/>
        </w:rPr>
      </w:pPr>
      <w:r w:rsidRPr="003D5DB3">
        <w:rPr>
          <w:rFonts w:ascii="Times New Roman" w:hAnsi="Times New Roman"/>
          <w:sz w:val="28"/>
          <w:szCs w:val="28"/>
        </w:rPr>
        <w:t>О судебной практике по делам о краже, грабеже и разбое: постановление Пленума Верховного Суда РФ от 27 декабря 2002 г. № 29 // Российская газета. – 2003. – 26 февраля.</w:t>
      </w:r>
    </w:p>
    <w:p w:rsidR="00746CE4" w:rsidRPr="003D5DB3" w:rsidRDefault="00746CE4" w:rsidP="00746CE4">
      <w:pPr>
        <w:numPr>
          <w:ilvl w:val="0"/>
          <w:numId w:val="10"/>
        </w:numPr>
        <w:tabs>
          <w:tab w:val="left" w:pos="0"/>
        </w:tabs>
        <w:spacing w:after="0" w:line="360" w:lineRule="auto"/>
        <w:jc w:val="both"/>
        <w:rPr>
          <w:rFonts w:ascii="Times New Roman" w:hAnsi="Times New Roman"/>
          <w:sz w:val="28"/>
          <w:szCs w:val="28"/>
        </w:rPr>
      </w:pPr>
      <w:r w:rsidRPr="003D5DB3">
        <w:rPr>
          <w:rFonts w:ascii="Times New Roman" w:hAnsi="Times New Roman"/>
          <w:sz w:val="28"/>
          <w:szCs w:val="28"/>
        </w:rPr>
        <w:t>О судебной практике рассмотрения уголовных дел об организации преступного сообщества (преступной организации) или участии в нем (ней) : Постановление Пленума Верховного Суда РФ от 10 июня 2010 г. № 12 // Консультант-Плюс: справочно-правовая система. ВерсияПроф. – 2010. – 26 июля.</w:t>
      </w:r>
    </w:p>
    <w:p w:rsidR="00746CE4" w:rsidRPr="003D5DB3" w:rsidRDefault="00746CE4" w:rsidP="00E174B5">
      <w:pPr>
        <w:tabs>
          <w:tab w:val="left" w:pos="0"/>
        </w:tabs>
        <w:spacing w:after="0" w:line="360" w:lineRule="auto"/>
        <w:jc w:val="center"/>
        <w:rPr>
          <w:rFonts w:ascii="Times New Roman" w:hAnsi="Times New Roman"/>
          <w:b/>
          <w:sz w:val="28"/>
          <w:szCs w:val="28"/>
        </w:rPr>
      </w:pPr>
      <w:r w:rsidRPr="003D5DB3">
        <w:rPr>
          <w:rFonts w:ascii="Times New Roman" w:hAnsi="Times New Roman"/>
          <w:b/>
          <w:sz w:val="28"/>
          <w:szCs w:val="28"/>
        </w:rPr>
        <w:t>Учебно-методическая литература</w:t>
      </w:r>
    </w:p>
    <w:p w:rsidR="00746CE4" w:rsidRPr="003D5DB3" w:rsidRDefault="00746CE4" w:rsidP="00746CE4">
      <w:pPr>
        <w:numPr>
          <w:ilvl w:val="0"/>
          <w:numId w:val="10"/>
        </w:numPr>
        <w:tabs>
          <w:tab w:val="left" w:pos="0"/>
        </w:tabs>
        <w:spacing w:after="0" w:line="360" w:lineRule="auto"/>
        <w:jc w:val="both"/>
        <w:rPr>
          <w:rFonts w:ascii="Times New Roman" w:hAnsi="Times New Roman"/>
          <w:sz w:val="28"/>
          <w:szCs w:val="28"/>
        </w:rPr>
      </w:pPr>
      <w:r w:rsidRPr="003D5DB3">
        <w:rPr>
          <w:rFonts w:ascii="Times New Roman" w:hAnsi="Times New Roman"/>
          <w:sz w:val="28"/>
          <w:szCs w:val="28"/>
        </w:rPr>
        <w:lastRenderedPageBreak/>
        <w:t>Афанасьев Н.Н. Особенности добровольного отказа от совершения преступления некоторых участников преступных групп // Проблемы борьбы с преступностью, охраны прав и законных интересов граждан в условиях перехода к рыночной экономике. ― М.― 1996. ― С. 139-149.</w:t>
      </w:r>
    </w:p>
    <w:p w:rsidR="00746CE4" w:rsidRPr="003D5DB3" w:rsidRDefault="00746CE4" w:rsidP="00746CE4">
      <w:pPr>
        <w:numPr>
          <w:ilvl w:val="0"/>
          <w:numId w:val="10"/>
        </w:numPr>
        <w:tabs>
          <w:tab w:val="left" w:pos="0"/>
        </w:tabs>
        <w:spacing w:after="0" w:line="360" w:lineRule="auto"/>
        <w:jc w:val="both"/>
        <w:rPr>
          <w:rFonts w:ascii="Times New Roman" w:hAnsi="Times New Roman"/>
          <w:sz w:val="28"/>
          <w:szCs w:val="28"/>
        </w:rPr>
      </w:pPr>
      <w:r w:rsidRPr="003D5DB3">
        <w:rPr>
          <w:rFonts w:ascii="Times New Roman" w:hAnsi="Times New Roman"/>
          <w:color w:val="000000"/>
          <w:sz w:val="28"/>
          <w:szCs w:val="28"/>
        </w:rPr>
        <w:t xml:space="preserve"> Александрова Н.С. Добровольный отказ от преступления и деятельное раскаяние // Преступление и наказание. ― 2014.― № 18.― С. 17-20. </w:t>
      </w:r>
    </w:p>
    <w:p w:rsidR="00746CE4" w:rsidRPr="003D5DB3" w:rsidRDefault="00746CE4" w:rsidP="00746CE4">
      <w:pPr>
        <w:numPr>
          <w:ilvl w:val="0"/>
          <w:numId w:val="10"/>
        </w:numPr>
        <w:tabs>
          <w:tab w:val="left" w:pos="0"/>
        </w:tabs>
        <w:spacing w:after="0" w:line="360" w:lineRule="auto"/>
        <w:jc w:val="both"/>
        <w:rPr>
          <w:rFonts w:ascii="Times New Roman" w:hAnsi="Times New Roman"/>
          <w:sz w:val="28"/>
          <w:szCs w:val="28"/>
        </w:rPr>
      </w:pPr>
      <w:r w:rsidRPr="003D5DB3">
        <w:rPr>
          <w:rFonts w:ascii="Times New Roman" w:hAnsi="Times New Roman"/>
          <w:sz w:val="28"/>
          <w:szCs w:val="28"/>
        </w:rPr>
        <w:t>Вырастайкин В. Добровольный отказ от преступления и явка с повинной // Российская юстиция.― 2011. ― № 9. ― С. 34–35.</w:t>
      </w:r>
    </w:p>
    <w:p w:rsidR="00746CE4" w:rsidRPr="003D5DB3" w:rsidRDefault="00746CE4" w:rsidP="00746CE4">
      <w:pPr>
        <w:numPr>
          <w:ilvl w:val="0"/>
          <w:numId w:val="10"/>
        </w:numPr>
        <w:tabs>
          <w:tab w:val="left" w:pos="0"/>
        </w:tabs>
        <w:spacing w:after="0" w:line="360" w:lineRule="auto"/>
        <w:jc w:val="both"/>
        <w:rPr>
          <w:rFonts w:ascii="Times New Roman" w:hAnsi="Times New Roman"/>
          <w:sz w:val="28"/>
          <w:szCs w:val="28"/>
        </w:rPr>
      </w:pPr>
      <w:r w:rsidRPr="003D5DB3">
        <w:rPr>
          <w:rFonts w:ascii="Times New Roman" w:hAnsi="Times New Roman"/>
          <w:color w:val="000000"/>
          <w:sz w:val="28"/>
          <w:szCs w:val="28"/>
        </w:rPr>
        <w:t>Дрыженко Д.Б., Семченков И.П. Добровольный отказ от оконченного преступления и новые аспекты добровольного отказа на стадии оконченного покушения // Российская юстиция.  – 2015. ― №6. ― С. 41-43.</w:t>
      </w:r>
    </w:p>
    <w:p w:rsidR="00746CE4" w:rsidRPr="003D5DB3" w:rsidRDefault="00746CE4" w:rsidP="00746CE4">
      <w:pPr>
        <w:numPr>
          <w:ilvl w:val="0"/>
          <w:numId w:val="10"/>
        </w:numPr>
        <w:tabs>
          <w:tab w:val="left" w:pos="0"/>
        </w:tabs>
        <w:spacing w:after="0" w:line="360" w:lineRule="auto"/>
        <w:jc w:val="both"/>
        <w:rPr>
          <w:rFonts w:ascii="Times New Roman" w:hAnsi="Times New Roman"/>
          <w:sz w:val="28"/>
          <w:szCs w:val="28"/>
        </w:rPr>
      </w:pPr>
      <w:r w:rsidRPr="003D5DB3">
        <w:rPr>
          <w:rFonts w:ascii="Times New Roman" w:hAnsi="Times New Roman"/>
          <w:sz w:val="28"/>
          <w:szCs w:val="28"/>
        </w:rPr>
        <w:t>Козлов, А. П. Соучастие: традиции и реальность. – Красноярск, – 2000.</w:t>
      </w:r>
    </w:p>
    <w:p w:rsidR="00746CE4" w:rsidRPr="003D5DB3" w:rsidRDefault="00746CE4" w:rsidP="00746CE4">
      <w:pPr>
        <w:numPr>
          <w:ilvl w:val="0"/>
          <w:numId w:val="10"/>
        </w:numPr>
        <w:tabs>
          <w:tab w:val="left" w:pos="0"/>
        </w:tabs>
        <w:spacing w:after="0" w:line="360" w:lineRule="auto"/>
        <w:jc w:val="both"/>
        <w:rPr>
          <w:rFonts w:ascii="Times New Roman" w:hAnsi="Times New Roman"/>
          <w:sz w:val="28"/>
          <w:szCs w:val="28"/>
        </w:rPr>
      </w:pPr>
      <w:r w:rsidRPr="003D5DB3">
        <w:rPr>
          <w:rFonts w:ascii="Times New Roman" w:hAnsi="Times New Roman"/>
          <w:sz w:val="28"/>
          <w:szCs w:val="28"/>
        </w:rPr>
        <w:t>Козлов, А. П. Учение о стадиях преступления / А. П. Козлов. – СПб.: Юридический центр Пресс, 2002. – 353 с.</w:t>
      </w:r>
    </w:p>
    <w:p w:rsidR="00746CE4" w:rsidRPr="003D5DB3" w:rsidRDefault="00746CE4" w:rsidP="00746CE4">
      <w:pPr>
        <w:numPr>
          <w:ilvl w:val="0"/>
          <w:numId w:val="10"/>
        </w:numPr>
        <w:tabs>
          <w:tab w:val="left" w:pos="0"/>
        </w:tabs>
        <w:spacing w:after="0" w:line="360" w:lineRule="auto"/>
        <w:jc w:val="both"/>
        <w:rPr>
          <w:rFonts w:ascii="Times New Roman" w:hAnsi="Times New Roman"/>
          <w:sz w:val="28"/>
          <w:szCs w:val="28"/>
        </w:rPr>
      </w:pPr>
      <w:r w:rsidRPr="003D5DB3">
        <w:rPr>
          <w:rFonts w:ascii="Times New Roman" w:hAnsi="Times New Roman"/>
          <w:sz w:val="28"/>
          <w:szCs w:val="28"/>
        </w:rPr>
        <w:t>Гринь, М., Клюев, А. Отказ от повторной попытки совершения деяния не свидетельствует о добровольном отказе от преступления / М. Гринь, А. Клюев // Российская юстиция. – 2003. – №1.</w:t>
      </w:r>
    </w:p>
    <w:p w:rsidR="00746CE4" w:rsidRPr="003D5DB3" w:rsidRDefault="00746CE4" w:rsidP="00746CE4">
      <w:pPr>
        <w:numPr>
          <w:ilvl w:val="0"/>
          <w:numId w:val="10"/>
        </w:numPr>
        <w:tabs>
          <w:tab w:val="left" w:pos="0"/>
        </w:tabs>
        <w:spacing w:after="0" w:line="360" w:lineRule="auto"/>
        <w:jc w:val="both"/>
        <w:rPr>
          <w:rFonts w:ascii="Times New Roman" w:hAnsi="Times New Roman"/>
          <w:color w:val="000000"/>
          <w:sz w:val="28"/>
          <w:szCs w:val="28"/>
        </w:rPr>
      </w:pPr>
      <w:r w:rsidRPr="003D5DB3">
        <w:rPr>
          <w:rFonts w:ascii="Times New Roman" w:hAnsi="Times New Roman"/>
          <w:sz w:val="28"/>
          <w:szCs w:val="28"/>
        </w:rPr>
        <w:t>Калугин, А. Г., Антонов, А. Г. Проблемы применения норм о деятельном раскаянии: практическое пособие / А. Г. Калугин, А. Г. Антонов. – Красноярск. ― 2012.</w:t>
      </w:r>
    </w:p>
    <w:p w:rsidR="00746CE4" w:rsidRPr="003D5DB3" w:rsidRDefault="00746CE4" w:rsidP="00746CE4">
      <w:pPr>
        <w:pStyle w:val="Default"/>
        <w:numPr>
          <w:ilvl w:val="0"/>
          <w:numId w:val="10"/>
        </w:numPr>
        <w:tabs>
          <w:tab w:val="left" w:pos="0"/>
        </w:tabs>
        <w:spacing w:after="0" w:line="360" w:lineRule="auto"/>
        <w:jc w:val="both"/>
        <w:rPr>
          <w:sz w:val="28"/>
          <w:szCs w:val="28"/>
        </w:rPr>
      </w:pPr>
      <w:r w:rsidRPr="003D5DB3">
        <w:rPr>
          <w:sz w:val="28"/>
          <w:szCs w:val="28"/>
        </w:rPr>
        <w:t xml:space="preserve">Кантимир А. И. Объективные и субъективные признаки необходимого соучастия в преступлении // Общество и право. –– 2010. –– № 5. –– С. 107–112. </w:t>
      </w:r>
    </w:p>
    <w:p w:rsidR="00746CE4" w:rsidRPr="003D5DB3" w:rsidRDefault="00746CE4" w:rsidP="00746CE4">
      <w:pPr>
        <w:pStyle w:val="Default"/>
        <w:numPr>
          <w:ilvl w:val="0"/>
          <w:numId w:val="10"/>
        </w:numPr>
        <w:tabs>
          <w:tab w:val="left" w:pos="0"/>
        </w:tabs>
        <w:spacing w:after="0" w:line="360" w:lineRule="auto"/>
        <w:jc w:val="both"/>
        <w:rPr>
          <w:sz w:val="28"/>
          <w:szCs w:val="28"/>
        </w:rPr>
      </w:pPr>
      <w:r w:rsidRPr="003D5DB3">
        <w:rPr>
          <w:sz w:val="28"/>
          <w:szCs w:val="28"/>
        </w:rPr>
        <w:t>Клюев А.А. Добровольный отказ от совершения преступления // Энциклопедия уголовного права // Неоконченное преступление. // СПб.― 2016. ―№5. ― С. 73-79.</w:t>
      </w:r>
    </w:p>
    <w:p w:rsidR="00746CE4" w:rsidRPr="003D5DB3" w:rsidRDefault="00746CE4" w:rsidP="00746CE4">
      <w:pPr>
        <w:pStyle w:val="Default"/>
        <w:numPr>
          <w:ilvl w:val="0"/>
          <w:numId w:val="10"/>
        </w:numPr>
        <w:tabs>
          <w:tab w:val="left" w:pos="0"/>
        </w:tabs>
        <w:spacing w:after="0" w:line="360" w:lineRule="auto"/>
        <w:jc w:val="both"/>
        <w:rPr>
          <w:sz w:val="28"/>
          <w:szCs w:val="28"/>
        </w:rPr>
      </w:pPr>
      <w:r w:rsidRPr="003D5DB3">
        <w:rPr>
          <w:sz w:val="28"/>
          <w:szCs w:val="28"/>
        </w:rPr>
        <w:lastRenderedPageBreak/>
        <w:t xml:space="preserve">Луньков Д. А. Место и название института посредственного причинения вреда требуют уточнения // Российский юридический журнал. –– 2011. –– № 5. –– С. 111–119. </w:t>
      </w:r>
    </w:p>
    <w:p w:rsidR="00746CE4" w:rsidRPr="003D5DB3" w:rsidRDefault="00746CE4" w:rsidP="00746CE4">
      <w:pPr>
        <w:pStyle w:val="Default"/>
        <w:numPr>
          <w:ilvl w:val="0"/>
          <w:numId w:val="10"/>
        </w:numPr>
        <w:tabs>
          <w:tab w:val="left" w:pos="0"/>
        </w:tabs>
        <w:spacing w:after="0" w:line="360" w:lineRule="auto"/>
        <w:jc w:val="both"/>
        <w:rPr>
          <w:sz w:val="28"/>
          <w:szCs w:val="28"/>
        </w:rPr>
      </w:pPr>
      <w:r w:rsidRPr="003D5DB3">
        <w:rPr>
          <w:sz w:val="28"/>
          <w:szCs w:val="28"/>
        </w:rPr>
        <w:t xml:space="preserve">Маргиев С. А. Отграничение соучастия в похищении человека от прикосновенности к преступлению // Российская юстиция. –– 2009. № 11. –– С. 40–43. </w:t>
      </w:r>
    </w:p>
    <w:p w:rsidR="00746CE4" w:rsidRPr="003D5DB3" w:rsidRDefault="00746CE4" w:rsidP="00746CE4">
      <w:pPr>
        <w:pStyle w:val="af5"/>
        <w:numPr>
          <w:ilvl w:val="0"/>
          <w:numId w:val="10"/>
        </w:numPr>
        <w:spacing w:after="0" w:line="360" w:lineRule="auto"/>
        <w:jc w:val="both"/>
        <w:rPr>
          <w:rFonts w:ascii="Times New Roman" w:hAnsi="Times New Roman" w:cs="Times New Roman"/>
          <w:iCs/>
          <w:color w:val="000000"/>
          <w:sz w:val="28"/>
          <w:szCs w:val="28"/>
          <w:shd w:val="clear" w:color="auto" w:fill="F2F0E8"/>
        </w:rPr>
      </w:pPr>
      <w:r w:rsidRPr="003D5DB3">
        <w:rPr>
          <w:rFonts w:ascii="Times New Roman" w:hAnsi="Times New Roman" w:cs="Times New Roman"/>
          <w:color w:val="000000"/>
          <w:sz w:val="28"/>
          <w:szCs w:val="28"/>
        </w:rPr>
        <w:t>Милюков С.Ф., Дронова Т.Н. Современные проблемы регулирования ответственности за неоконченное преступление и нормативных условий добровольного отказа от него // Российский ежегодник уголовного права. ‒‒ 2016.― №1.― С. 35-37.</w:t>
      </w:r>
    </w:p>
    <w:p w:rsidR="00746CE4" w:rsidRPr="003D5DB3" w:rsidRDefault="00746CE4" w:rsidP="00746CE4">
      <w:pPr>
        <w:pStyle w:val="Default"/>
        <w:numPr>
          <w:ilvl w:val="0"/>
          <w:numId w:val="10"/>
        </w:numPr>
        <w:tabs>
          <w:tab w:val="left" w:pos="0"/>
        </w:tabs>
        <w:spacing w:after="0" w:line="360" w:lineRule="auto"/>
        <w:jc w:val="both"/>
        <w:rPr>
          <w:sz w:val="28"/>
          <w:szCs w:val="28"/>
        </w:rPr>
      </w:pPr>
      <w:r w:rsidRPr="003D5DB3">
        <w:rPr>
          <w:sz w:val="28"/>
          <w:szCs w:val="28"/>
        </w:rPr>
        <w:t>Мирзоян В. Г. Основания уголовной ответственности за подстрекательство к совершению преступлений // Общество и право. –– 2015. –– № 5. –– С. 183–186.</w:t>
      </w:r>
    </w:p>
    <w:p w:rsidR="00746CE4" w:rsidRPr="003D5DB3" w:rsidRDefault="00746CE4" w:rsidP="00746CE4">
      <w:pPr>
        <w:pStyle w:val="Default"/>
        <w:numPr>
          <w:ilvl w:val="0"/>
          <w:numId w:val="10"/>
        </w:numPr>
        <w:tabs>
          <w:tab w:val="left" w:pos="0"/>
        </w:tabs>
        <w:spacing w:after="0" w:line="360" w:lineRule="auto"/>
        <w:jc w:val="both"/>
        <w:rPr>
          <w:sz w:val="28"/>
          <w:szCs w:val="28"/>
        </w:rPr>
      </w:pPr>
      <w:r w:rsidRPr="003D5DB3">
        <w:rPr>
          <w:sz w:val="28"/>
          <w:szCs w:val="28"/>
        </w:rPr>
        <w:t xml:space="preserve">Мондохонов А. Координация действий как вид организации преступного сообщества (преступной организации) // Уголовное право. — 2011. — №4. — C. 42–46. </w:t>
      </w:r>
    </w:p>
    <w:p w:rsidR="00746CE4" w:rsidRPr="003D5DB3" w:rsidRDefault="00746CE4" w:rsidP="00746CE4">
      <w:pPr>
        <w:pStyle w:val="Default"/>
        <w:numPr>
          <w:ilvl w:val="0"/>
          <w:numId w:val="10"/>
        </w:numPr>
        <w:tabs>
          <w:tab w:val="left" w:pos="0"/>
        </w:tabs>
        <w:spacing w:after="0" w:line="360" w:lineRule="auto"/>
        <w:jc w:val="both"/>
        <w:rPr>
          <w:sz w:val="28"/>
          <w:szCs w:val="28"/>
        </w:rPr>
      </w:pPr>
      <w:r w:rsidRPr="003D5DB3">
        <w:rPr>
          <w:sz w:val="28"/>
          <w:szCs w:val="28"/>
        </w:rPr>
        <w:t xml:space="preserve">Новоселов Г. П. Понятие соучастия и признак совместности участия // Российский юридический журнал. –– 2012. –– № 6. –– С. 103–109. </w:t>
      </w:r>
    </w:p>
    <w:p w:rsidR="00746CE4" w:rsidRPr="003D5DB3" w:rsidRDefault="00746CE4" w:rsidP="00746CE4">
      <w:pPr>
        <w:numPr>
          <w:ilvl w:val="0"/>
          <w:numId w:val="10"/>
        </w:numPr>
        <w:tabs>
          <w:tab w:val="left" w:pos="0"/>
        </w:tabs>
        <w:spacing w:after="0" w:line="360" w:lineRule="auto"/>
        <w:jc w:val="both"/>
        <w:rPr>
          <w:rFonts w:ascii="Times New Roman" w:hAnsi="Times New Roman"/>
          <w:sz w:val="28"/>
          <w:szCs w:val="28"/>
        </w:rPr>
      </w:pPr>
      <w:r w:rsidRPr="003D5DB3">
        <w:rPr>
          <w:rFonts w:ascii="Times New Roman" w:hAnsi="Times New Roman"/>
          <w:sz w:val="28"/>
          <w:szCs w:val="28"/>
        </w:rPr>
        <w:t>Питецкий, В. Добровольный отказ соучастников преступления // В. Питецкий // Российская юстиция. – 2015. – № 10.</w:t>
      </w:r>
    </w:p>
    <w:p w:rsidR="00746CE4" w:rsidRPr="003D5DB3" w:rsidRDefault="00746CE4" w:rsidP="00746CE4">
      <w:pPr>
        <w:numPr>
          <w:ilvl w:val="0"/>
          <w:numId w:val="10"/>
        </w:numPr>
        <w:tabs>
          <w:tab w:val="left" w:pos="0"/>
        </w:tabs>
        <w:spacing w:after="0" w:line="360" w:lineRule="auto"/>
        <w:jc w:val="both"/>
        <w:rPr>
          <w:rFonts w:ascii="Times New Roman" w:hAnsi="Times New Roman"/>
          <w:color w:val="000000"/>
          <w:sz w:val="28"/>
          <w:szCs w:val="28"/>
        </w:rPr>
      </w:pPr>
      <w:r w:rsidRPr="003D5DB3">
        <w:rPr>
          <w:rFonts w:ascii="Times New Roman" w:hAnsi="Times New Roman"/>
          <w:sz w:val="28"/>
          <w:szCs w:val="28"/>
        </w:rPr>
        <w:t>Питецкий, В. Неудавшееся соучастие в преступле</w:t>
      </w:r>
      <w:r>
        <w:rPr>
          <w:rFonts w:ascii="Times New Roman" w:hAnsi="Times New Roman"/>
          <w:sz w:val="28"/>
          <w:szCs w:val="28"/>
        </w:rPr>
        <w:t>нии // Российская юстиция. – 201</w:t>
      </w:r>
      <w:r w:rsidRPr="003D5DB3">
        <w:rPr>
          <w:rFonts w:ascii="Times New Roman" w:hAnsi="Times New Roman"/>
          <w:sz w:val="28"/>
          <w:szCs w:val="28"/>
        </w:rPr>
        <w:t xml:space="preserve">3. – № 4. </w:t>
      </w:r>
    </w:p>
    <w:p w:rsidR="00746CE4" w:rsidRPr="003D5DB3" w:rsidRDefault="00746CE4" w:rsidP="00746CE4">
      <w:pPr>
        <w:pStyle w:val="Default"/>
        <w:numPr>
          <w:ilvl w:val="0"/>
          <w:numId w:val="10"/>
        </w:numPr>
        <w:tabs>
          <w:tab w:val="left" w:pos="0"/>
        </w:tabs>
        <w:spacing w:after="0" w:line="360" w:lineRule="auto"/>
        <w:jc w:val="both"/>
        <w:rPr>
          <w:sz w:val="28"/>
          <w:szCs w:val="28"/>
        </w:rPr>
      </w:pPr>
      <w:r w:rsidRPr="003D5DB3">
        <w:rPr>
          <w:sz w:val="28"/>
          <w:szCs w:val="28"/>
        </w:rPr>
        <w:t xml:space="preserve">Плаксина Т. Неудавшееся подстрекательство // Уголовное право. — 2011. — № 4. — C. 46–52. </w:t>
      </w:r>
    </w:p>
    <w:p w:rsidR="00746CE4" w:rsidRPr="003D5DB3" w:rsidRDefault="00746CE4" w:rsidP="00746CE4">
      <w:pPr>
        <w:pStyle w:val="Default"/>
        <w:numPr>
          <w:ilvl w:val="0"/>
          <w:numId w:val="10"/>
        </w:numPr>
        <w:tabs>
          <w:tab w:val="left" w:pos="0"/>
        </w:tabs>
        <w:spacing w:after="0" w:line="360" w:lineRule="auto"/>
        <w:jc w:val="both"/>
        <w:rPr>
          <w:sz w:val="28"/>
          <w:szCs w:val="28"/>
        </w:rPr>
      </w:pPr>
      <w:r w:rsidRPr="003D5DB3">
        <w:rPr>
          <w:sz w:val="28"/>
          <w:szCs w:val="28"/>
        </w:rPr>
        <w:t>Рагулин А., Фефелов В. О понятии лица, занимающего высшее положение в преступной иерархии // Уголовное право. — 2010. — № 5. — C. 67–71.</w:t>
      </w:r>
    </w:p>
    <w:p w:rsidR="00746CE4" w:rsidRPr="003D5DB3" w:rsidRDefault="00746CE4" w:rsidP="00746CE4">
      <w:pPr>
        <w:numPr>
          <w:ilvl w:val="0"/>
          <w:numId w:val="10"/>
        </w:numPr>
        <w:tabs>
          <w:tab w:val="left" w:pos="0"/>
        </w:tabs>
        <w:spacing w:after="0" w:line="360" w:lineRule="auto"/>
        <w:jc w:val="both"/>
        <w:rPr>
          <w:rFonts w:ascii="Times New Roman" w:hAnsi="Times New Roman"/>
          <w:sz w:val="28"/>
          <w:szCs w:val="28"/>
        </w:rPr>
      </w:pPr>
      <w:r w:rsidRPr="003D5DB3">
        <w:rPr>
          <w:rFonts w:ascii="Times New Roman" w:hAnsi="Times New Roman"/>
          <w:sz w:val="28"/>
          <w:szCs w:val="28"/>
        </w:rPr>
        <w:lastRenderedPageBreak/>
        <w:t>Редин, М. Концепция совершенствования законодательства об ответственности за преступления по степени их завершенности / М. Редин // Уголовное право. – 2005. – № 1. – С. 64-66.</w:t>
      </w:r>
    </w:p>
    <w:p w:rsidR="00746CE4" w:rsidRPr="003D5DB3" w:rsidRDefault="00746CE4" w:rsidP="00746CE4">
      <w:pPr>
        <w:numPr>
          <w:ilvl w:val="0"/>
          <w:numId w:val="10"/>
        </w:numPr>
        <w:tabs>
          <w:tab w:val="left" w:pos="0"/>
        </w:tabs>
        <w:spacing w:after="0" w:line="360" w:lineRule="auto"/>
        <w:jc w:val="both"/>
        <w:rPr>
          <w:rFonts w:ascii="Times New Roman" w:hAnsi="Times New Roman"/>
          <w:sz w:val="28"/>
          <w:szCs w:val="28"/>
        </w:rPr>
      </w:pPr>
      <w:r w:rsidRPr="003D5DB3">
        <w:rPr>
          <w:rFonts w:ascii="Times New Roman" w:hAnsi="Times New Roman"/>
          <w:sz w:val="28"/>
          <w:szCs w:val="28"/>
        </w:rPr>
        <w:t xml:space="preserve">Сверчков В. Место добровольного отказа от преступления в системе уголовного законодательства // Уголовное право. - 2015. - № 2. - С.28-31. </w:t>
      </w:r>
    </w:p>
    <w:p w:rsidR="00746CE4" w:rsidRPr="003D5DB3" w:rsidRDefault="00746CE4" w:rsidP="00746CE4">
      <w:pPr>
        <w:numPr>
          <w:ilvl w:val="0"/>
          <w:numId w:val="10"/>
        </w:numPr>
        <w:tabs>
          <w:tab w:val="left" w:pos="0"/>
        </w:tabs>
        <w:spacing w:after="0" w:line="360" w:lineRule="auto"/>
        <w:jc w:val="both"/>
        <w:rPr>
          <w:rFonts w:ascii="Times New Roman" w:hAnsi="Times New Roman"/>
          <w:sz w:val="28"/>
          <w:szCs w:val="28"/>
        </w:rPr>
      </w:pPr>
      <w:r w:rsidRPr="003D5DB3">
        <w:rPr>
          <w:rFonts w:ascii="Times New Roman" w:hAnsi="Times New Roman"/>
          <w:sz w:val="28"/>
          <w:szCs w:val="28"/>
        </w:rPr>
        <w:t>Селезнев, М. Неоконченное преступление и добровольный отказ // Российская юстиция. – 2016. – № 11. – С. 20-21.</w:t>
      </w:r>
    </w:p>
    <w:p w:rsidR="00746CE4" w:rsidRPr="003D5DB3" w:rsidRDefault="00746CE4" w:rsidP="00746CE4">
      <w:pPr>
        <w:numPr>
          <w:ilvl w:val="0"/>
          <w:numId w:val="10"/>
        </w:numPr>
        <w:tabs>
          <w:tab w:val="left" w:pos="0"/>
        </w:tabs>
        <w:spacing w:after="0" w:line="360" w:lineRule="auto"/>
        <w:jc w:val="both"/>
        <w:rPr>
          <w:rFonts w:ascii="Times New Roman" w:hAnsi="Times New Roman"/>
          <w:sz w:val="28"/>
          <w:szCs w:val="28"/>
        </w:rPr>
      </w:pPr>
      <w:r w:rsidRPr="003D5DB3">
        <w:rPr>
          <w:rFonts w:ascii="Times New Roman" w:hAnsi="Times New Roman"/>
          <w:sz w:val="28"/>
          <w:szCs w:val="28"/>
        </w:rPr>
        <w:t>Ситникова, А. И. Приготовление к преступлению и покушение на преступление : монография / А. И. Ситникова. – М.: «Ось-89», 2006. – 159 с.</w:t>
      </w:r>
    </w:p>
    <w:p w:rsidR="00746CE4" w:rsidRPr="003D5DB3" w:rsidRDefault="00746CE4" w:rsidP="00746CE4">
      <w:pPr>
        <w:pStyle w:val="af5"/>
        <w:numPr>
          <w:ilvl w:val="0"/>
          <w:numId w:val="10"/>
        </w:numPr>
        <w:spacing w:after="0" w:line="360" w:lineRule="auto"/>
        <w:jc w:val="both"/>
        <w:rPr>
          <w:rFonts w:ascii="Times New Roman" w:hAnsi="Times New Roman" w:cs="Times New Roman"/>
          <w:color w:val="000000"/>
          <w:sz w:val="28"/>
          <w:szCs w:val="28"/>
        </w:rPr>
      </w:pPr>
      <w:r w:rsidRPr="003D5DB3">
        <w:rPr>
          <w:rFonts w:ascii="Times New Roman" w:hAnsi="Times New Roman" w:cs="Times New Roman"/>
          <w:color w:val="000000"/>
          <w:sz w:val="28"/>
          <w:szCs w:val="28"/>
        </w:rPr>
        <w:t xml:space="preserve">Сундуров Ф. Р., Тарханов И. А. Уголовное право России. Общая часть: Учебник. - 3-е изд., перераб. и доп. Учебник // СТАТУТ. </w:t>
      </w:r>
      <w:r w:rsidRPr="003D5DB3">
        <w:rPr>
          <w:rFonts w:ascii="Times New Roman" w:hAnsi="Times New Roman" w:cs="Times New Roman"/>
          <w:sz w:val="28"/>
          <w:szCs w:val="28"/>
        </w:rPr>
        <w:t>––</w:t>
      </w:r>
      <w:r w:rsidRPr="003D5DB3">
        <w:rPr>
          <w:rFonts w:ascii="Times New Roman" w:hAnsi="Times New Roman" w:cs="Times New Roman"/>
          <w:color w:val="000000"/>
          <w:sz w:val="28"/>
          <w:szCs w:val="28"/>
        </w:rPr>
        <w:t xml:space="preserve">2009. </w:t>
      </w:r>
      <w:r w:rsidRPr="003D5DB3">
        <w:rPr>
          <w:rFonts w:ascii="Times New Roman" w:hAnsi="Times New Roman" w:cs="Times New Roman"/>
          <w:sz w:val="28"/>
          <w:szCs w:val="28"/>
        </w:rPr>
        <w:t>––№37. – С. 59-65.</w:t>
      </w:r>
    </w:p>
    <w:p w:rsidR="00746CE4" w:rsidRPr="003D5DB3" w:rsidRDefault="00746CE4" w:rsidP="00746CE4">
      <w:pPr>
        <w:pStyle w:val="Default"/>
        <w:numPr>
          <w:ilvl w:val="0"/>
          <w:numId w:val="10"/>
        </w:numPr>
        <w:tabs>
          <w:tab w:val="left" w:pos="0"/>
        </w:tabs>
        <w:spacing w:after="0" w:line="360" w:lineRule="auto"/>
        <w:jc w:val="both"/>
        <w:rPr>
          <w:sz w:val="28"/>
          <w:szCs w:val="28"/>
        </w:rPr>
      </w:pPr>
      <w:r w:rsidRPr="003D5DB3">
        <w:rPr>
          <w:sz w:val="28"/>
          <w:szCs w:val="28"/>
        </w:rPr>
        <w:t xml:space="preserve">Шубина В. Ю. О дифференциации уголовной ответственности за пособничество в преступлении // Общество и право. –– 2014. –– № 5. –– С. 148–151. </w:t>
      </w:r>
    </w:p>
    <w:p w:rsidR="00746CE4" w:rsidRPr="003D5DB3" w:rsidRDefault="00746CE4" w:rsidP="00746CE4">
      <w:pPr>
        <w:pStyle w:val="Default"/>
        <w:numPr>
          <w:ilvl w:val="0"/>
          <w:numId w:val="10"/>
        </w:numPr>
        <w:tabs>
          <w:tab w:val="left" w:pos="0"/>
        </w:tabs>
        <w:spacing w:after="0" w:line="360" w:lineRule="auto"/>
        <w:jc w:val="both"/>
        <w:rPr>
          <w:sz w:val="28"/>
          <w:szCs w:val="28"/>
        </w:rPr>
      </w:pPr>
      <w:r w:rsidRPr="003D5DB3">
        <w:rPr>
          <w:sz w:val="28"/>
          <w:szCs w:val="28"/>
        </w:rPr>
        <w:t xml:space="preserve">Шубина В. Ю. Регламентация пособничества в совершении преступления в уголовном законодательстве отдельных зарубежных государств // Общество и право. –– 2010. –– № 3. –– С. 151–154. </w:t>
      </w:r>
    </w:p>
    <w:p w:rsidR="00746CE4" w:rsidRPr="00746CE4" w:rsidRDefault="00746CE4" w:rsidP="00746CE4">
      <w:pPr>
        <w:numPr>
          <w:ilvl w:val="0"/>
          <w:numId w:val="10"/>
        </w:numPr>
        <w:tabs>
          <w:tab w:val="left" w:pos="0"/>
        </w:tabs>
        <w:spacing w:after="0" w:line="360" w:lineRule="auto"/>
        <w:ind w:left="714" w:hanging="357"/>
        <w:jc w:val="both"/>
        <w:rPr>
          <w:rFonts w:ascii="Times New Roman" w:hAnsi="Times New Roman"/>
          <w:sz w:val="28"/>
          <w:szCs w:val="28"/>
        </w:rPr>
      </w:pPr>
      <w:r w:rsidRPr="00746CE4">
        <w:rPr>
          <w:rFonts w:ascii="Times New Roman" w:hAnsi="Times New Roman"/>
          <w:color w:val="000000"/>
          <w:sz w:val="28"/>
          <w:szCs w:val="28"/>
        </w:rPr>
        <w:t>Шеслер, А. В., Калугин А. Г. Соучастие в преступлении: вопросы квалификации и тактики доказывания. – Красноярск, 2000.</w:t>
      </w:r>
    </w:p>
    <w:p w:rsidR="00746CE4" w:rsidRPr="00746CE4" w:rsidRDefault="00746CE4" w:rsidP="00E174B5">
      <w:pPr>
        <w:tabs>
          <w:tab w:val="left" w:pos="0"/>
        </w:tabs>
        <w:spacing w:after="0" w:line="480" w:lineRule="auto"/>
        <w:jc w:val="center"/>
        <w:rPr>
          <w:rFonts w:ascii="Times New Roman" w:hAnsi="Times New Roman"/>
          <w:b/>
          <w:sz w:val="28"/>
          <w:szCs w:val="28"/>
        </w:rPr>
      </w:pPr>
      <w:r w:rsidRPr="003D5DB3">
        <w:rPr>
          <w:rFonts w:ascii="Times New Roman" w:hAnsi="Times New Roman"/>
          <w:b/>
          <w:color w:val="000000"/>
          <w:sz w:val="28"/>
          <w:szCs w:val="28"/>
        </w:rPr>
        <w:t>Юридическая практика</w:t>
      </w:r>
      <w:r>
        <w:rPr>
          <w:rFonts w:ascii="Times New Roman" w:hAnsi="Times New Roman"/>
          <w:b/>
          <w:color w:val="000000"/>
          <w:sz w:val="28"/>
          <w:szCs w:val="28"/>
        </w:rPr>
        <w:t>:</w:t>
      </w:r>
    </w:p>
    <w:p w:rsidR="00746CE4" w:rsidRPr="003D5DB3" w:rsidRDefault="00746CE4" w:rsidP="00746CE4">
      <w:pPr>
        <w:numPr>
          <w:ilvl w:val="0"/>
          <w:numId w:val="10"/>
        </w:numPr>
        <w:tabs>
          <w:tab w:val="left" w:pos="0"/>
        </w:tabs>
        <w:spacing w:after="0" w:line="360" w:lineRule="auto"/>
        <w:jc w:val="both"/>
        <w:rPr>
          <w:rFonts w:ascii="Times New Roman" w:hAnsi="Times New Roman"/>
          <w:sz w:val="28"/>
          <w:szCs w:val="28"/>
        </w:rPr>
      </w:pPr>
      <w:r w:rsidRPr="003D5DB3">
        <w:rPr>
          <w:rFonts w:ascii="Times New Roman" w:hAnsi="Times New Roman"/>
          <w:color w:val="000000"/>
          <w:sz w:val="28"/>
          <w:szCs w:val="28"/>
        </w:rPr>
        <w:t>Сборник Постановлений Пленумов по уголовным делам /Авт.-сост. С. Г. Ласточкина, Н.Н. Хохлова. М.: Проспект, 2003. - 696 с.</w:t>
      </w:r>
    </w:p>
    <w:p w:rsidR="00746CE4" w:rsidRPr="003D5DB3" w:rsidRDefault="00746CE4" w:rsidP="00746CE4">
      <w:pPr>
        <w:numPr>
          <w:ilvl w:val="0"/>
          <w:numId w:val="10"/>
        </w:numPr>
        <w:tabs>
          <w:tab w:val="left" w:pos="0"/>
        </w:tabs>
        <w:spacing w:after="0" w:line="360" w:lineRule="auto"/>
        <w:jc w:val="both"/>
        <w:rPr>
          <w:rFonts w:ascii="Times New Roman" w:hAnsi="Times New Roman"/>
          <w:sz w:val="28"/>
          <w:szCs w:val="28"/>
        </w:rPr>
      </w:pPr>
      <w:r w:rsidRPr="003D5DB3">
        <w:rPr>
          <w:rFonts w:ascii="Times New Roman" w:hAnsi="Times New Roman"/>
          <w:sz w:val="28"/>
          <w:szCs w:val="28"/>
        </w:rPr>
        <w:t xml:space="preserve">Судебная практика по уголовным делам: </w:t>
      </w:r>
      <w:hyperlink r:id="rId8" w:history="1">
        <w:r w:rsidRPr="003D5DB3">
          <w:rPr>
            <w:rStyle w:val="a5"/>
            <w:rFonts w:ascii="Times New Roman" w:hAnsi="Times New Roman"/>
            <w:sz w:val="28"/>
            <w:szCs w:val="28"/>
          </w:rPr>
          <w:t>http://www.lawportal.ru/judicial/judicial.asp?judicialID=1126247</w:t>
        </w:r>
      </w:hyperlink>
    </w:p>
    <w:p w:rsidR="00746CE4" w:rsidRPr="003D5DB3" w:rsidRDefault="00746CE4" w:rsidP="00746CE4">
      <w:pPr>
        <w:pStyle w:val="af5"/>
        <w:numPr>
          <w:ilvl w:val="0"/>
          <w:numId w:val="10"/>
        </w:numPr>
        <w:spacing w:after="0" w:line="360" w:lineRule="auto"/>
        <w:jc w:val="both"/>
        <w:rPr>
          <w:rFonts w:ascii="Times New Roman" w:hAnsi="Times New Roman" w:cs="Times New Roman"/>
          <w:iCs/>
          <w:color w:val="000000"/>
          <w:sz w:val="28"/>
          <w:szCs w:val="28"/>
          <w:shd w:val="clear" w:color="auto" w:fill="F2F0E8"/>
        </w:rPr>
      </w:pPr>
      <w:r w:rsidRPr="003D5DB3">
        <w:rPr>
          <w:rFonts w:ascii="Times New Roman" w:hAnsi="Times New Roman" w:cs="Times New Roman"/>
          <w:color w:val="000000"/>
          <w:sz w:val="28"/>
          <w:szCs w:val="28"/>
        </w:rPr>
        <w:lastRenderedPageBreak/>
        <w:t>Сост. Е. Г. Судебная практика по уголовным делам // Учебник // Проспект.― 2016. </w:t>
      </w:r>
    </w:p>
    <w:p w:rsidR="001B03D0" w:rsidRPr="001B03D0" w:rsidRDefault="001B03D0" w:rsidP="00F05328">
      <w:pPr>
        <w:pStyle w:val="af5"/>
        <w:spacing w:after="0" w:line="360" w:lineRule="auto"/>
        <w:ind w:left="360"/>
        <w:jc w:val="both"/>
        <w:rPr>
          <w:rFonts w:ascii="Times New Roman" w:hAnsi="Times New Roman"/>
          <w:iCs/>
          <w:color w:val="000000"/>
          <w:sz w:val="28"/>
          <w:szCs w:val="28"/>
          <w:shd w:val="clear" w:color="auto" w:fill="F2F0E8"/>
        </w:rPr>
      </w:pPr>
    </w:p>
    <w:p w:rsidR="001B03D0" w:rsidRDefault="001B03D0" w:rsidP="001B03D0">
      <w:pPr>
        <w:tabs>
          <w:tab w:val="left" w:pos="0"/>
        </w:tabs>
        <w:spacing w:after="0" w:line="360" w:lineRule="auto"/>
        <w:jc w:val="both"/>
      </w:pPr>
    </w:p>
    <w:sectPr w:rsidR="001B03D0" w:rsidSect="00C67375">
      <w:headerReference w:type="default" r:id="rId9"/>
      <w:footnotePr>
        <w:numRestart w:val="eachPage"/>
      </w:footnotePr>
      <w:pgSz w:w="11906" w:h="16838"/>
      <w:pgMar w:top="1134" w:right="851" w:bottom="1134" w:left="1701" w:header="709" w:footer="720" w:gutter="0"/>
      <w:pgNumType w:start="3"/>
      <w:cols w:space="720"/>
      <w:docGrid w:linePitch="60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A01" w:rsidRDefault="00080A01">
      <w:pPr>
        <w:spacing w:after="0" w:line="240" w:lineRule="auto"/>
      </w:pPr>
      <w:r>
        <w:separator/>
      </w:r>
    </w:p>
  </w:endnote>
  <w:endnote w:type="continuationSeparator" w:id="0">
    <w:p w:rsidR="00080A01" w:rsidRDefault="00080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OpenSymbol">
    <w:altName w:val="Arial Unicode MS"/>
    <w:charset w:val="80"/>
    <w:family w:val="auto"/>
    <w:pitch w:val="default"/>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MuseoSansCyrl">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A01" w:rsidRDefault="00080A01">
      <w:pPr>
        <w:spacing w:after="0" w:line="240" w:lineRule="auto"/>
      </w:pPr>
      <w:r>
        <w:separator/>
      </w:r>
    </w:p>
  </w:footnote>
  <w:footnote w:type="continuationSeparator" w:id="0">
    <w:p w:rsidR="00080A01" w:rsidRDefault="00080A01">
      <w:pPr>
        <w:spacing w:after="0" w:line="240" w:lineRule="auto"/>
      </w:pPr>
      <w:r>
        <w:continuationSeparator/>
      </w:r>
    </w:p>
  </w:footnote>
  <w:footnote w:id="1">
    <w:p w:rsidR="00080A01" w:rsidRPr="00654B0C" w:rsidRDefault="00080A01" w:rsidP="00161F5E">
      <w:pPr>
        <w:tabs>
          <w:tab w:val="left" w:pos="0"/>
        </w:tabs>
        <w:spacing w:after="0" w:line="240" w:lineRule="auto"/>
        <w:jc w:val="both"/>
        <w:rPr>
          <w:rFonts w:ascii="Times New Roman" w:hAnsi="Times New Roman"/>
          <w:sz w:val="20"/>
        </w:rPr>
      </w:pPr>
      <w:r w:rsidRPr="00654B0C">
        <w:rPr>
          <w:rStyle w:val="aa"/>
          <w:sz w:val="20"/>
        </w:rPr>
        <w:footnoteRef/>
      </w:r>
      <w:r w:rsidRPr="00654B0C">
        <w:rPr>
          <w:rFonts w:ascii="Times New Roman" w:hAnsi="Times New Roman"/>
          <w:sz w:val="20"/>
        </w:rPr>
        <w:t>Уголовный кодекс Российской Федерации//Собрание законодательства РФ. – 2016. - № 25. – Ст. 2954.</w:t>
      </w:r>
    </w:p>
  </w:footnote>
  <w:footnote w:id="2">
    <w:p w:rsidR="00080A01" w:rsidRDefault="00080A01" w:rsidP="00746CE4">
      <w:pPr>
        <w:spacing w:line="240" w:lineRule="auto"/>
        <w:contextualSpacing/>
        <w:jc w:val="both"/>
        <w:rPr>
          <w:rFonts w:ascii="Times New Roman" w:hAnsi="Times New Roman"/>
          <w:sz w:val="20"/>
        </w:rPr>
      </w:pPr>
      <w:r w:rsidRPr="00654B0C">
        <w:rPr>
          <w:rStyle w:val="a8"/>
          <w:sz w:val="20"/>
        </w:rPr>
        <w:footnoteRef/>
      </w:r>
      <w:r w:rsidRPr="00654B0C">
        <w:rPr>
          <w:rFonts w:ascii="Times New Roman" w:hAnsi="Times New Roman"/>
          <w:sz w:val="20"/>
        </w:rPr>
        <w:t xml:space="preserve"> Журавлев М.П. Уголовное право России. Части Общая и Особенная : учебник / М.П. Журавлев [и др.]: под</w:t>
      </w:r>
    </w:p>
    <w:p w:rsidR="00080A01" w:rsidRPr="00654B0C" w:rsidRDefault="00080A01" w:rsidP="00746CE4">
      <w:pPr>
        <w:spacing w:line="240" w:lineRule="auto"/>
        <w:contextualSpacing/>
        <w:jc w:val="both"/>
        <w:rPr>
          <w:rFonts w:ascii="Times New Roman" w:hAnsi="Times New Roman"/>
          <w:sz w:val="20"/>
        </w:rPr>
      </w:pPr>
      <w:r w:rsidRPr="00654B0C">
        <w:rPr>
          <w:rFonts w:ascii="Times New Roman" w:hAnsi="Times New Roman"/>
          <w:sz w:val="20"/>
        </w:rPr>
        <w:t>ред. А.И. Рарога. – 8-е изд., перераб. и доп. – Москва : Проспект, 2014. – 784 с.</w:t>
      </w:r>
    </w:p>
  </w:footnote>
  <w:footnote w:id="3">
    <w:p w:rsidR="00080A01" w:rsidRDefault="00080A01" w:rsidP="00161F5E">
      <w:pPr>
        <w:tabs>
          <w:tab w:val="left" w:pos="0"/>
        </w:tabs>
        <w:spacing w:after="0" w:line="240" w:lineRule="auto"/>
        <w:jc w:val="both"/>
        <w:rPr>
          <w:rFonts w:ascii="Times New Roman" w:hAnsi="Times New Roman"/>
          <w:color w:val="000000"/>
          <w:sz w:val="20"/>
        </w:rPr>
      </w:pPr>
      <w:r w:rsidRPr="00654B0C">
        <w:rPr>
          <w:rStyle w:val="a8"/>
          <w:rFonts w:ascii="Times New Roman" w:hAnsi="Times New Roman"/>
          <w:sz w:val="20"/>
        </w:rPr>
        <w:footnoteRef/>
      </w:r>
      <w:r w:rsidRPr="00654B0C">
        <w:rPr>
          <w:rFonts w:ascii="Times New Roman" w:hAnsi="Times New Roman"/>
          <w:color w:val="000000"/>
          <w:sz w:val="20"/>
        </w:rPr>
        <w:t>Александрова Н.С. Добровольный отказ от преступления и деятельное раскаяние // Преступление и</w:t>
      </w:r>
    </w:p>
    <w:p w:rsidR="00080A01" w:rsidRPr="00654B0C" w:rsidRDefault="00080A01" w:rsidP="00161F5E">
      <w:pPr>
        <w:tabs>
          <w:tab w:val="left" w:pos="0"/>
        </w:tabs>
        <w:spacing w:after="0" w:line="240" w:lineRule="auto"/>
        <w:jc w:val="both"/>
        <w:rPr>
          <w:rFonts w:ascii="Times New Roman" w:hAnsi="Times New Roman"/>
          <w:sz w:val="20"/>
        </w:rPr>
      </w:pPr>
      <w:r w:rsidRPr="00654B0C">
        <w:rPr>
          <w:rFonts w:ascii="Times New Roman" w:hAnsi="Times New Roman"/>
          <w:color w:val="000000"/>
          <w:sz w:val="20"/>
        </w:rPr>
        <w:t xml:space="preserve"> наказание. ― 2014.― № 18.― С. 17-20. </w:t>
      </w:r>
    </w:p>
  </w:footnote>
  <w:footnote w:id="4">
    <w:p w:rsidR="00080A01" w:rsidRDefault="00080A01" w:rsidP="00351064">
      <w:pPr>
        <w:tabs>
          <w:tab w:val="left" w:pos="0"/>
        </w:tabs>
        <w:spacing w:after="0" w:line="240" w:lineRule="auto"/>
        <w:jc w:val="both"/>
        <w:rPr>
          <w:rFonts w:ascii="Times New Roman" w:hAnsi="Times New Roman"/>
          <w:sz w:val="20"/>
        </w:rPr>
      </w:pPr>
      <w:r w:rsidRPr="00654B0C">
        <w:rPr>
          <w:rStyle w:val="aa"/>
          <w:rFonts w:ascii="Times New Roman" w:hAnsi="Times New Roman"/>
          <w:sz w:val="20"/>
          <w:vertAlign w:val="baseline"/>
        </w:rPr>
        <w:footnoteRef/>
      </w:r>
      <w:r w:rsidRPr="00654B0C">
        <w:rPr>
          <w:rFonts w:ascii="Times New Roman" w:hAnsi="Times New Roman"/>
          <w:sz w:val="20"/>
        </w:rPr>
        <w:t xml:space="preserve">Питецкий, В. Добровольный отказ соучастников преступления // В. Питецкий // Российская </w:t>
      </w:r>
      <w:r>
        <w:rPr>
          <w:rFonts w:ascii="Times New Roman" w:hAnsi="Times New Roman"/>
          <w:sz w:val="20"/>
        </w:rPr>
        <w:t>юстиция. ―</w:t>
      </w:r>
    </w:p>
    <w:p w:rsidR="00080A01" w:rsidRPr="00654B0C" w:rsidRDefault="00080A01" w:rsidP="00351064">
      <w:pPr>
        <w:tabs>
          <w:tab w:val="left" w:pos="0"/>
        </w:tabs>
        <w:spacing w:after="0" w:line="240" w:lineRule="auto"/>
        <w:jc w:val="both"/>
        <w:rPr>
          <w:rFonts w:ascii="Times New Roman" w:hAnsi="Times New Roman"/>
          <w:sz w:val="20"/>
        </w:rPr>
      </w:pPr>
      <w:r w:rsidRPr="00654B0C">
        <w:rPr>
          <w:rFonts w:ascii="Times New Roman" w:hAnsi="Times New Roman"/>
          <w:sz w:val="20"/>
        </w:rPr>
        <w:t xml:space="preserve"> 2015. – № 10.</w:t>
      </w:r>
    </w:p>
  </w:footnote>
  <w:footnote w:id="5">
    <w:p w:rsidR="00080A01" w:rsidRPr="00654B0C" w:rsidRDefault="00080A01">
      <w:pPr>
        <w:pStyle w:val="af1"/>
      </w:pPr>
      <w:r w:rsidRPr="00654B0C">
        <w:rPr>
          <w:rStyle w:val="aa"/>
          <w:rFonts w:ascii="Times New Roman" w:hAnsi="Times New Roman"/>
          <w:vertAlign w:val="baseline"/>
        </w:rPr>
        <w:footnoteRef/>
      </w:r>
      <w:r w:rsidRPr="00654B0C">
        <w:rPr>
          <w:rFonts w:ascii="Times New Roman" w:hAnsi="Times New Roman"/>
        </w:rPr>
        <w:t>Селезнев, М. Неоконченное преступление и добровольный отказ // Российская юстиция. – 2016</w:t>
      </w:r>
      <w:r>
        <w:rPr>
          <w:rFonts w:ascii="Times New Roman" w:hAnsi="Times New Roman"/>
        </w:rPr>
        <w:t>. – № 11.―</w:t>
      </w:r>
      <w:r w:rsidRPr="00654B0C">
        <w:rPr>
          <w:rFonts w:ascii="Times New Roman" w:hAnsi="Times New Roman"/>
        </w:rPr>
        <w:t xml:space="preserve"> С. 20-21.</w:t>
      </w:r>
    </w:p>
  </w:footnote>
  <w:footnote w:id="6">
    <w:p w:rsidR="00080A01" w:rsidRDefault="00080A01">
      <w:pPr>
        <w:pStyle w:val="af1"/>
      </w:pPr>
      <w:r>
        <w:rPr>
          <w:rStyle w:val="aa"/>
        </w:rPr>
        <w:footnoteRef/>
      </w:r>
      <w:r w:rsidRPr="000A36C0">
        <w:rPr>
          <w:rFonts w:ascii="Times New Roman" w:hAnsi="Times New Roman"/>
          <w:color w:val="000000"/>
          <w:szCs w:val="22"/>
        </w:rPr>
        <w:t xml:space="preserve">Сост. Е. Г. Судебная практика по уголовным делам // Учебник // Проспект.― </w:t>
      </w:r>
      <w:r>
        <w:rPr>
          <w:rFonts w:ascii="Times New Roman" w:hAnsi="Times New Roman"/>
          <w:color w:val="000000"/>
          <w:szCs w:val="22"/>
        </w:rPr>
        <w:t>201</w:t>
      </w:r>
      <w:r w:rsidRPr="000A36C0">
        <w:rPr>
          <w:rFonts w:ascii="Times New Roman" w:hAnsi="Times New Roman"/>
          <w:color w:val="000000"/>
          <w:szCs w:val="22"/>
        </w:rPr>
        <w:t>6.</w:t>
      </w:r>
    </w:p>
  </w:footnote>
  <w:footnote w:id="7">
    <w:p w:rsidR="00080A01" w:rsidRDefault="00080A01" w:rsidP="006A2C24">
      <w:pPr>
        <w:tabs>
          <w:tab w:val="left" w:pos="0"/>
        </w:tabs>
        <w:spacing w:after="0" w:line="240" w:lineRule="auto"/>
        <w:jc w:val="both"/>
        <w:rPr>
          <w:rFonts w:ascii="Times New Roman" w:hAnsi="Times New Roman"/>
          <w:sz w:val="20"/>
        </w:rPr>
      </w:pPr>
      <w:r w:rsidRPr="0069513A">
        <w:rPr>
          <w:rStyle w:val="aa"/>
          <w:sz w:val="20"/>
          <w:vertAlign w:val="baseline"/>
        </w:rPr>
        <w:footnoteRef/>
      </w:r>
      <w:r w:rsidRPr="0069513A">
        <w:rPr>
          <w:rFonts w:ascii="Times New Roman" w:hAnsi="Times New Roman"/>
          <w:sz w:val="20"/>
        </w:rPr>
        <w:t xml:space="preserve">Берестовой, Н. П. Соучастие в преступлении и особенности установления его признаков в условиях </w:t>
      </w:r>
    </w:p>
    <w:p w:rsidR="00080A01" w:rsidRPr="0069513A" w:rsidRDefault="00080A01" w:rsidP="006A2C24">
      <w:pPr>
        <w:tabs>
          <w:tab w:val="left" w:pos="0"/>
        </w:tabs>
        <w:spacing w:after="0" w:line="240" w:lineRule="auto"/>
        <w:jc w:val="both"/>
        <w:rPr>
          <w:rFonts w:ascii="Times New Roman" w:hAnsi="Times New Roman"/>
          <w:sz w:val="20"/>
        </w:rPr>
      </w:pPr>
      <w:r w:rsidRPr="0069513A">
        <w:rPr>
          <w:rFonts w:ascii="Times New Roman" w:hAnsi="Times New Roman"/>
          <w:sz w:val="20"/>
        </w:rPr>
        <w:t>деятельности органов внутренних дел.– М., 1990.</w:t>
      </w:r>
    </w:p>
  </w:footnote>
  <w:footnote w:id="8">
    <w:p w:rsidR="00080A01" w:rsidRPr="0069513A" w:rsidRDefault="00080A01" w:rsidP="00EF2047">
      <w:pPr>
        <w:pStyle w:val="af1"/>
        <w:spacing w:line="240" w:lineRule="auto"/>
        <w:contextualSpacing/>
      </w:pPr>
      <w:r w:rsidRPr="0069513A">
        <w:rPr>
          <w:rStyle w:val="aa"/>
          <w:vertAlign w:val="baseline"/>
        </w:rPr>
        <w:footnoteRef/>
      </w:r>
      <w:r w:rsidRPr="0069513A">
        <w:rPr>
          <w:rFonts w:ascii="Times New Roman" w:hAnsi="Times New Roman"/>
        </w:rPr>
        <w:t>Питецкий, В. Неудавшееся соучастие в преступлении // Российская юстиция. – 2003. – № 4.</w:t>
      </w:r>
    </w:p>
  </w:footnote>
  <w:footnote w:id="9">
    <w:p w:rsidR="00080A01" w:rsidRDefault="00080A01" w:rsidP="00EF2047">
      <w:pPr>
        <w:tabs>
          <w:tab w:val="left" w:pos="0"/>
        </w:tabs>
        <w:spacing w:after="0" w:line="240" w:lineRule="auto"/>
        <w:contextualSpacing/>
        <w:rPr>
          <w:rFonts w:ascii="Times New Roman" w:hAnsi="Times New Roman"/>
          <w:sz w:val="20"/>
        </w:rPr>
      </w:pPr>
      <w:r w:rsidRPr="0069513A">
        <w:rPr>
          <w:rStyle w:val="aa"/>
          <w:sz w:val="20"/>
          <w:vertAlign w:val="baseline"/>
        </w:rPr>
        <w:footnoteRef/>
      </w:r>
      <w:r w:rsidRPr="0069513A">
        <w:rPr>
          <w:rFonts w:ascii="Times New Roman" w:hAnsi="Times New Roman"/>
          <w:sz w:val="20"/>
        </w:rPr>
        <w:t xml:space="preserve">Ситникова, А. И. Приготовление к преступлению и покушение на преступление : монография / А. И. </w:t>
      </w:r>
    </w:p>
    <w:p w:rsidR="00080A01" w:rsidRPr="0069513A" w:rsidRDefault="00080A01" w:rsidP="00EF2047">
      <w:pPr>
        <w:tabs>
          <w:tab w:val="left" w:pos="0"/>
        </w:tabs>
        <w:spacing w:after="0" w:line="240" w:lineRule="auto"/>
        <w:contextualSpacing/>
        <w:rPr>
          <w:rFonts w:ascii="Times New Roman" w:hAnsi="Times New Roman"/>
          <w:sz w:val="20"/>
        </w:rPr>
      </w:pPr>
      <w:r w:rsidRPr="0069513A">
        <w:rPr>
          <w:rFonts w:ascii="Times New Roman" w:hAnsi="Times New Roman"/>
          <w:sz w:val="20"/>
        </w:rPr>
        <w:t>Ситникова. – М.: «Ось-89», 2006. – 159 с.</w:t>
      </w:r>
    </w:p>
  </w:footnote>
  <w:footnote w:id="10">
    <w:p w:rsidR="00080A01" w:rsidRDefault="00080A01" w:rsidP="0069513A">
      <w:pPr>
        <w:tabs>
          <w:tab w:val="left" w:pos="0"/>
        </w:tabs>
        <w:spacing w:after="0" w:line="240" w:lineRule="auto"/>
        <w:contextualSpacing/>
        <w:rPr>
          <w:rFonts w:ascii="Times New Roman" w:hAnsi="Times New Roman"/>
          <w:color w:val="000000"/>
          <w:sz w:val="20"/>
        </w:rPr>
      </w:pPr>
      <w:r w:rsidRPr="0069513A">
        <w:rPr>
          <w:rStyle w:val="aa"/>
          <w:sz w:val="20"/>
          <w:vertAlign w:val="baseline"/>
        </w:rPr>
        <w:footnoteRef/>
      </w:r>
      <w:r w:rsidRPr="0069513A">
        <w:rPr>
          <w:rFonts w:ascii="Times New Roman" w:hAnsi="Times New Roman"/>
          <w:color w:val="000000"/>
          <w:sz w:val="20"/>
        </w:rPr>
        <w:t>Сборник Постановлений Пленумов по уголовным делам /Авт.-сост. С. Г. Ласточкина, Н.Н. Хохлова. М.:</w:t>
      </w:r>
    </w:p>
    <w:p w:rsidR="00080A01" w:rsidRPr="0069513A" w:rsidRDefault="00080A01" w:rsidP="0069513A">
      <w:pPr>
        <w:tabs>
          <w:tab w:val="left" w:pos="0"/>
        </w:tabs>
        <w:spacing w:after="0" w:line="240" w:lineRule="auto"/>
        <w:contextualSpacing/>
        <w:rPr>
          <w:rFonts w:ascii="Times New Roman" w:hAnsi="Times New Roman"/>
          <w:sz w:val="20"/>
        </w:rPr>
      </w:pPr>
      <w:r w:rsidRPr="0069513A">
        <w:rPr>
          <w:rFonts w:ascii="Times New Roman" w:hAnsi="Times New Roman"/>
          <w:color w:val="000000"/>
          <w:sz w:val="20"/>
        </w:rPr>
        <w:t xml:space="preserve"> Проспект, 2003. ― 696 с.</w:t>
      </w:r>
    </w:p>
  </w:footnote>
  <w:footnote w:id="11">
    <w:p w:rsidR="00080A01" w:rsidRPr="0069513A" w:rsidRDefault="00080A01" w:rsidP="00FB41DF">
      <w:pPr>
        <w:tabs>
          <w:tab w:val="left" w:pos="0"/>
        </w:tabs>
        <w:spacing w:after="0" w:line="240" w:lineRule="auto"/>
        <w:contextualSpacing/>
        <w:rPr>
          <w:rFonts w:ascii="Times New Roman" w:hAnsi="Times New Roman"/>
          <w:sz w:val="20"/>
        </w:rPr>
      </w:pPr>
      <w:r w:rsidRPr="0069513A">
        <w:rPr>
          <w:rStyle w:val="aa"/>
          <w:rFonts w:ascii="Times New Roman" w:hAnsi="Times New Roman"/>
          <w:sz w:val="20"/>
          <w:vertAlign w:val="baseline"/>
        </w:rPr>
        <w:footnoteRef/>
      </w:r>
      <w:r w:rsidRPr="0069513A">
        <w:rPr>
          <w:rFonts w:ascii="Times New Roman" w:hAnsi="Times New Roman"/>
          <w:sz w:val="20"/>
        </w:rPr>
        <w:t>Вырастайкин В.. Добровольный отказ от преступления и явка с повинной // Российская юстиция. - 2001. - № 9. - С. 34–35.</w:t>
      </w:r>
    </w:p>
  </w:footnote>
  <w:footnote w:id="12">
    <w:p w:rsidR="00080A01" w:rsidRPr="0069513A" w:rsidRDefault="00080A01" w:rsidP="005E1D53">
      <w:pPr>
        <w:tabs>
          <w:tab w:val="left" w:pos="0"/>
        </w:tabs>
        <w:spacing w:after="0" w:line="240" w:lineRule="auto"/>
        <w:contextualSpacing/>
        <w:rPr>
          <w:rFonts w:ascii="Times New Roman" w:hAnsi="Times New Roman"/>
          <w:sz w:val="20"/>
        </w:rPr>
      </w:pPr>
      <w:r w:rsidRPr="0069513A">
        <w:rPr>
          <w:rStyle w:val="aa"/>
          <w:rFonts w:ascii="Times New Roman" w:hAnsi="Times New Roman"/>
          <w:sz w:val="20"/>
          <w:vertAlign w:val="baseline"/>
        </w:rPr>
        <w:footnoteRef/>
      </w:r>
      <w:r w:rsidRPr="0069513A">
        <w:rPr>
          <w:rFonts w:ascii="Times New Roman" w:hAnsi="Times New Roman"/>
          <w:sz w:val="20"/>
        </w:rPr>
        <w:t xml:space="preserve"> Редин, М.. Концепция совершенствования законодательства об ответственности за преступления по степени их завершенности / М. Редин // Уголовное право. – 2005. – № 1. – С. 64-66.</w:t>
      </w:r>
    </w:p>
  </w:footnote>
  <w:footnote w:id="13">
    <w:p w:rsidR="00080A01" w:rsidRPr="0069513A" w:rsidRDefault="00080A01" w:rsidP="00EF2047">
      <w:pPr>
        <w:pStyle w:val="Default"/>
        <w:tabs>
          <w:tab w:val="left" w:pos="0"/>
        </w:tabs>
        <w:spacing w:after="0" w:line="240" w:lineRule="auto"/>
        <w:jc w:val="both"/>
        <w:rPr>
          <w:sz w:val="20"/>
        </w:rPr>
      </w:pPr>
      <w:r w:rsidRPr="0069513A">
        <w:rPr>
          <w:rStyle w:val="aa"/>
          <w:sz w:val="20"/>
          <w:vertAlign w:val="baseline"/>
        </w:rPr>
        <w:footnoteRef/>
      </w:r>
      <w:r w:rsidRPr="0069513A">
        <w:rPr>
          <w:sz w:val="20"/>
        </w:rPr>
        <w:t xml:space="preserve"> Клюев А.А. Добровольный отказ от совершения преступления // Энциклопедия уголовного права // Неоконченное преступление. // СПб.― 2016. ―№5. ― С. 73-79.</w:t>
      </w:r>
    </w:p>
  </w:footnote>
  <w:footnote w:id="14">
    <w:p w:rsidR="00080A01" w:rsidRPr="0069513A" w:rsidRDefault="00080A01" w:rsidP="000308C9">
      <w:pPr>
        <w:tabs>
          <w:tab w:val="left" w:pos="0"/>
        </w:tabs>
        <w:spacing w:after="0" w:line="240" w:lineRule="auto"/>
        <w:jc w:val="both"/>
        <w:rPr>
          <w:rFonts w:ascii="Times New Roman" w:hAnsi="Times New Roman"/>
          <w:sz w:val="20"/>
        </w:rPr>
      </w:pPr>
      <w:r w:rsidRPr="0069513A">
        <w:rPr>
          <w:rStyle w:val="aa"/>
          <w:rFonts w:ascii="Times New Roman" w:hAnsi="Times New Roman"/>
          <w:sz w:val="20"/>
          <w:vertAlign w:val="baseline"/>
        </w:rPr>
        <w:footnoteRef/>
      </w:r>
      <w:r w:rsidRPr="0069513A">
        <w:rPr>
          <w:rFonts w:ascii="Times New Roman" w:hAnsi="Times New Roman"/>
          <w:sz w:val="20"/>
        </w:rPr>
        <w:t>Скорилкин Н. Добровольный отказ на стадии оконченного покушения на преступление // Законность. - 2002. - № 5. - С.31-32.</w:t>
      </w:r>
    </w:p>
  </w:footnote>
  <w:footnote w:id="15">
    <w:p w:rsidR="00080A01" w:rsidRPr="0069513A" w:rsidRDefault="00080A01" w:rsidP="006A2C24">
      <w:pPr>
        <w:tabs>
          <w:tab w:val="left" w:pos="0"/>
        </w:tabs>
        <w:spacing w:after="0" w:line="240" w:lineRule="auto"/>
        <w:jc w:val="both"/>
        <w:rPr>
          <w:rFonts w:ascii="Times New Roman" w:hAnsi="Times New Roman"/>
          <w:sz w:val="20"/>
        </w:rPr>
      </w:pPr>
      <w:r w:rsidRPr="0069513A">
        <w:rPr>
          <w:rStyle w:val="aa"/>
          <w:rFonts w:ascii="Times New Roman" w:hAnsi="Times New Roman"/>
          <w:sz w:val="20"/>
          <w:vertAlign w:val="baseline"/>
        </w:rPr>
        <w:footnoteRef/>
      </w:r>
      <w:r w:rsidRPr="0069513A">
        <w:rPr>
          <w:rFonts w:ascii="Times New Roman" w:hAnsi="Times New Roman"/>
          <w:color w:val="000000"/>
          <w:sz w:val="20"/>
        </w:rPr>
        <w:t>Сборник Постановлений Пленумов по уголовным делам /Авт.-сост. С. Г. Ласточкина, Н.Н. Хохлова. М.: Проспект, 2003. - 696 с.</w:t>
      </w:r>
    </w:p>
  </w:footnote>
  <w:footnote w:id="16">
    <w:p w:rsidR="00080A01" w:rsidRDefault="00080A01">
      <w:pPr>
        <w:pStyle w:val="af1"/>
      </w:pPr>
      <w:r>
        <w:rPr>
          <w:rStyle w:val="aa"/>
        </w:rPr>
        <w:footnoteRef/>
      </w:r>
      <w:r w:rsidRPr="000A36C0">
        <w:rPr>
          <w:rFonts w:ascii="Times New Roman" w:hAnsi="Times New Roman"/>
        </w:rPr>
        <w:t>Уголовный кодекс Российской Федерации//Собр</w:t>
      </w:r>
      <w:r>
        <w:rPr>
          <w:rFonts w:ascii="Times New Roman" w:hAnsi="Times New Roman"/>
        </w:rPr>
        <w:t>ание законодательства РФ. – 2016</w:t>
      </w:r>
      <w:r w:rsidRPr="000A36C0">
        <w:rPr>
          <w:rFonts w:ascii="Times New Roman" w:hAnsi="Times New Roman"/>
        </w:rPr>
        <w:t>. - № 25. – Ст. 2954.</w:t>
      </w:r>
    </w:p>
  </w:footnote>
  <w:footnote w:id="17">
    <w:p w:rsidR="00080A01" w:rsidRPr="00414A25" w:rsidRDefault="00080A01" w:rsidP="00414A25">
      <w:pPr>
        <w:pStyle w:val="Default"/>
        <w:tabs>
          <w:tab w:val="left" w:pos="0"/>
        </w:tabs>
        <w:spacing w:after="0" w:line="240" w:lineRule="auto"/>
        <w:contextualSpacing/>
        <w:jc w:val="both"/>
        <w:rPr>
          <w:sz w:val="20"/>
        </w:rPr>
      </w:pPr>
      <w:r w:rsidRPr="00414A25">
        <w:rPr>
          <w:rStyle w:val="aa"/>
          <w:sz w:val="20"/>
          <w:vertAlign w:val="baseline"/>
        </w:rPr>
        <w:footnoteRef/>
      </w:r>
      <w:r w:rsidRPr="00414A25">
        <w:rPr>
          <w:sz w:val="20"/>
        </w:rPr>
        <w:t xml:space="preserve">Луньков Д. А. Место и название института посредственного причинения вреда требуют уточнения // Российский юридический журнал. –– 2011. –– № 5. –– С. 111–119. </w:t>
      </w:r>
    </w:p>
  </w:footnote>
  <w:footnote w:id="18">
    <w:p w:rsidR="00080A01" w:rsidRPr="00414A25" w:rsidRDefault="00080A01" w:rsidP="00414A25">
      <w:pPr>
        <w:pStyle w:val="af1"/>
        <w:spacing w:after="0" w:line="240" w:lineRule="auto"/>
        <w:ind w:left="0"/>
        <w:contextualSpacing/>
        <w:jc w:val="both"/>
        <w:rPr>
          <w:rFonts w:ascii="Times New Roman" w:hAnsi="Times New Roman"/>
        </w:rPr>
      </w:pPr>
      <w:r w:rsidRPr="00414A25">
        <w:rPr>
          <w:rStyle w:val="aa"/>
          <w:rFonts w:ascii="Times New Roman" w:hAnsi="Times New Roman"/>
          <w:vertAlign w:val="baseline"/>
        </w:rPr>
        <w:footnoteRef/>
      </w:r>
      <w:r w:rsidRPr="00414A25">
        <w:rPr>
          <w:rFonts w:ascii="Times New Roman" w:hAnsi="Times New Roman"/>
        </w:rPr>
        <w:t>Мондохонов А. Координация действий как вид организации преступного сообщества (преступной организации) // Уголовное право. — 2011. — №4. — C. 42–46.</w:t>
      </w:r>
    </w:p>
  </w:footnote>
  <w:footnote w:id="19">
    <w:p w:rsidR="00080A01" w:rsidRPr="00414A25" w:rsidRDefault="00080A01" w:rsidP="00414A25">
      <w:pPr>
        <w:tabs>
          <w:tab w:val="left" w:pos="0"/>
        </w:tabs>
        <w:spacing w:after="0" w:line="240" w:lineRule="auto"/>
        <w:contextualSpacing/>
        <w:jc w:val="both"/>
        <w:rPr>
          <w:rFonts w:ascii="Times New Roman" w:hAnsi="Times New Roman"/>
          <w:sz w:val="20"/>
        </w:rPr>
      </w:pPr>
      <w:r w:rsidRPr="00414A25">
        <w:rPr>
          <w:rStyle w:val="aa"/>
          <w:rFonts w:ascii="Times New Roman" w:hAnsi="Times New Roman"/>
          <w:sz w:val="20"/>
          <w:vertAlign w:val="baseline"/>
        </w:rPr>
        <w:footnoteRef/>
      </w:r>
      <w:r w:rsidRPr="00414A25">
        <w:rPr>
          <w:rFonts w:ascii="Times New Roman" w:hAnsi="Times New Roman"/>
          <w:sz w:val="20"/>
        </w:rPr>
        <w:t xml:space="preserve"> Иванов В. Д. Понятие добровольного отказа от начатой преступной деятельности  //Правоведение. - 1992. - № 1. - С. 60 – 63.</w:t>
      </w:r>
    </w:p>
  </w:footnote>
  <w:footnote w:id="20">
    <w:p w:rsidR="00080A01" w:rsidRPr="00F05328" w:rsidRDefault="00080A01">
      <w:pPr>
        <w:pStyle w:val="af1"/>
        <w:rPr>
          <w:rFonts w:ascii="Times New Roman" w:hAnsi="Times New Roman"/>
        </w:rPr>
      </w:pPr>
      <w:r w:rsidRPr="00F05328">
        <w:rPr>
          <w:rStyle w:val="aa"/>
          <w:vertAlign w:val="baseline"/>
        </w:rPr>
        <w:footnoteRef/>
      </w:r>
      <w:r w:rsidRPr="00F05328">
        <w:rPr>
          <w:rFonts w:ascii="Times New Roman" w:hAnsi="Times New Roman"/>
        </w:rPr>
        <w:t>Шубина В. Ю. О дифференциации уголовной ответственности за пособничество в преступлении // Общество и право. –– 2014. –– № 5. –– С. 148–151.</w:t>
      </w:r>
    </w:p>
  </w:footnote>
  <w:footnote w:id="21">
    <w:p w:rsidR="00080A01" w:rsidRPr="00414A25" w:rsidRDefault="00080A01" w:rsidP="00414A25">
      <w:pPr>
        <w:tabs>
          <w:tab w:val="left" w:pos="0"/>
        </w:tabs>
        <w:spacing w:after="0" w:line="240" w:lineRule="auto"/>
        <w:jc w:val="both"/>
        <w:rPr>
          <w:rFonts w:ascii="Times New Roman" w:hAnsi="Times New Roman"/>
          <w:sz w:val="20"/>
        </w:rPr>
      </w:pPr>
      <w:r w:rsidRPr="00414A25">
        <w:rPr>
          <w:rStyle w:val="aa"/>
          <w:rFonts w:ascii="Times New Roman" w:hAnsi="Times New Roman"/>
          <w:sz w:val="20"/>
        </w:rPr>
        <w:footnoteRef/>
      </w:r>
      <w:r w:rsidRPr="00414A25">
        <w:rPr>
          <w:rFonts w:ascii="Times New Roman" w:hAnsi="Times New Roman"/>
          <w:sz w:val="20"/>
        </w:rPr>
        <w:t xml:space="preserve"> Афанасьев Н.Н. Особенности добровольного отказа от совершения преступления некоторых участников преступных групп //Проблемы борьбы с преступностью, охраны прав и законных интересов граждан в условиях перехода к рыночной экономике. - М.,1996. - С.139-149.</w:t>
      </w:r>
    </w:p>
  </w:footnote>
  <w:footnote w:id="22">
    <w:p w:rsidR="00080A01" w:rsidRPr="00414A25" w:rsidRDefault="00080A01" w:rsidP="00414A25">
      <w:pPr>
        <w:tabs>
          <w:tab w:val="left" w:pos="0"/>
        </w:tabs>
        <w:spacing w:after="0" w:line="240" w:lineRule="auto"/>
        <w:jc w:val="both"/>
        <w:rPr>
          <w:rFonts w:ascii="Times New Roman" w:hAnsi="Times New Roman"/>
          <w:sz w:val="20"/>
        </w:rPr>
      </w:pPr>
      <w:r w:rsidRPr="00414A25">
        <w:rPr>
          <w:rStyle w:val="aa"/>
          <w:rFonts w:ascii="Times New Roman" w:hAnsi="Times New Roman"/>
          <w:sz w:val="20"/>
        </w:rPr>
        <w:footnoteRef/>
      </w:r>
      <w:r w:rsidRPr="00414A25">
        <w:rPr>
          <w:rFonts w:ascii="Times New Roman" w:hAnsi="Times New Roman"/>
          <w:sz w:val="20"/>
        </w:rPr>
        <w:t>Питецкий, В. Добровольный отказ соучастников преступления // В. Питецкий // Российская юстиция. – 2000. – № 10.</w:t>
      </w:r>
    </w:p>
  </w:footnote>
  <w:footnote w:id="23">
    <w:p w:rsidR="00080A01" w:rsidRPr="00EB6976" w:rsidRDefault="00080A01" w:rsidP="00414A25">
      <w:pPr>
        <w:pStyle w:val="Default"/>
        <w:tabs>
          <w:tab w:val="left" w:pos="0"/>
        </w:tabs>
        <w:spacing w:after="0" w:line="240" w:lineRule="auto"/>
        <w:jc w:val="both"/>
        <w:rPr>
          <w:sz w:val="20"/>
        </w:rPr>
      </w:pPr>
      <w:r w:rsidRPr="00414A25">
        <w:rPr>
          <w:rStyle w:val="aa"/>
          <w:sz w:val="20"/>
        </w:rPr>
        <w:footnoteRef/>
      </w:r>
      <w:r w:rsidRPr="00414A25">
        <w:rPr>
          <w:sz w:val="20"/>
        </w:rPr>
        <w:t xml:space="preserve"> Плаксина Т. Неудавшееся подстрекательство // Уголовное право. — 2011. — № 4. — C. 46–52. </w:t>
      </w:r>
    </w:p>
  </w:footnote>
  <w:footnote w:id="24">
    <w:p w:rsidR="00080A01" w:rsidRPr="00FF29C8" w:rsidRDefault="00080A01" w:rsidP="00FF29C8">
      <w:pPr>
        <w:pStyle w:val="Default"/>
        <w:tabs>
          <w:tab w:val="left" w:pos="0"/>
        </w:tabs>
        <w:spacing w:after="0" w:line="240" w:lineRule="auto"/>
        <w:jc w:val="both"/>
        <w:rPr>
          <w:sz w:val="20"/>
        </w:rPr>
      </w:pPr>
      <w:r w:rsidRPr="00FF29C8">
        <w:rPr>
          <w:rStyle w:val="aa"/>
          <w:sz w:val="20"/>
          <w:vertAlign w:val="baseline"/>
        </w:rPr>
        <w:footnoteRef/>
      </w:r>
      <w:r w:rsidRPr="00FF29C8">
        <w:rPr>
          <w:sz w:val="20"/>
        </w:rPr>
        <w:t>Мирзоян В. Г. Основания уголовной ответственности за подстрекательство к совершению преступлений // Общество и право. –– 2015. –– № 5. –– С. 183–186.</w:t>
      </w:r>
    </w:p>
  </w:footnote>
  <w:footnote w:id="25">
    <w:p w:rsidR="00080A01" w:rsidRPr="00FF29C8" w:rsidRDefault="00080A01" w:rsidP="00C3238D">
      <w:pPr>
        <w:pStyle w:val="Default"/>
        <w:tabs>
          <w:tab w:val="left" w:pos="0"/>
        </w:tabs>
        <w:spacing w:after="0" w:line="240" w:lineRule="auto"/>
        <w:jc w:val="both"/>
        <w:rPr>
          <w:sz w:val="22"/>
          <w:szCs w:val="22"/>
        </w:rPr>
      </w:pPr>
      <w:r w:rsidRPr="00FF29C8">
        <w:rPr>
          <w:rStyle w:val="aa"/>
          <w:sz w:val="20"/>
          <w:vertAlign w:val="baseline"/>
        </w:rPr>
        <w:footnoteRef/>
      </w:r>
      <w:r w:rsidRPr="00FF29C8">
        <w:rPr>
          <w:sz w:val="20"/>
        </w:rPr>
        <w:t>Плаксина Т. Неудавшееся подстрекательство // Уголовное право. — 2011. — № 4. — C. 46–52.</w:t>
      </w:r>
    </w:p>
  </w:footnote>
  <w:footnote w:id="26">
    <w:p w:rsidR="00080A01" w:rsidRPr="00DB1BBA" w:rsidRDefault="00080A01" w:rsidP="00DB1BBA">
      <w:pPr>
        <w:pStyle w:val="af1"/>
        <w:rPr>
          <w:rFonts w:ascii="Times New Roman" w:hAnsi="Times New Roman"/>
        </w:rPr>
      </w:pPr>
      <w:r w:rsidRPr="00DB1BBA">
        <w:rPr>
          <w:rStyle w:val="aa"/>
          <w:rFonts w:ascii="Times New Roman" w:hAnsi="Times New Roman"/>
        </w:rPr>
        <w:footnoteRef/>
      </w:r>
      <w:r w:rsidRPr="00DB1BBA">
        <w:rPr>
          <w:rFonts w:ascii="Times New Roman" w:hAnsi="Times New Roman"/>
        </w:rPr>
        <w:t>Мондохонов А. Координация действий как вид организации преступного сообщества (преступной организ</w:t>
      </w:r>
      <w:r>
        <w:rPr>
          <w:rFonts w:ascii="Times New Roman" w:hAnsi="Times New Roman"/>
        </w:rPr>
        <w:t>ации) // Уголовное право. — 2015</w:t>
      </w:r>
      <w:r w:rsidRPr="00DB1BBA">
        <w:rPr>
          <w:rFonts w:ascii="Times New Roman" w:hAnsi="Times New Roman"/>
        </w:rPr>
        <w:t>. — №4. — C. 42–46.</w:t>
      </w:r>
    </w:p>
  </w:footnote>
  <w:footnote w:id="27">
    <w:p w:rsidR="00080A01" w:rsidRPr="005916D2" w:rsidRDefault="00080A01" w:rsidP="005916D2">
      <w:pPr>
        <w:spacing w:after="0" w:line="240" w:lineRule="auto"/>
        <w:jc w:val="both"/>
        <w:rPr>
          <w:rFonts w:ascii="Times New Roman" w:hAnsi="Times New Roman"/>
          <w:iCs/>
          <w:color w:val="000000"/>
          <w:sz w:val="20"/>
          <w:shd w:val="clear" w:color="auto" w:fill="F2F0E8"/>
        </w:rPr>
      </w:pPr>
      <w:r w:rsidRPr="00746CE4">
        <w:rPr>
          <w:rStyle w:val="aa"/>
          <w:rFonts w:ascii="Times New Roman" w:hAnsi="Times New Roman"/>
          <w:sz w:val="20"/>
          <w:vertAlign w:val="baseline"/>
        </w:rPr>
        <w:footnoteRef/>
      </w:r>
      <w:r w:rsidRPr="005916D2">
        <w:rPr>
          <w:rFonts w:ascii="Times New Roman" w:hAnsi="Times New Roman"/>
          <w:color w:val="000000"/>
          <w:sz w:val="20"/>
        </w:rPr>
        <w:t>Милюков С.Ф., Дронова Т.Н. Современные проблемы регулирования ответственности за неоконченное преступление и нормативных условий добровольного отказа от него // Российский ежегодник уголовного права. ‒‒ 2016.― №1.― С. 35-37.</w:t>
      </w:r>
    </w:p>
  </w:footnote>
  <w:footnote w:id="28">
    <w:p w:rsidR="00080A01" w:rsidRPr="00720984" w:rsidRDefault="00080A01" w:rsidP="00720984">
      <w:pPr>
        <w:tabs>
          <w:tab w:val="left" w:pos="0"/>
        </w:tabs>
        <w:spacing w:after="0" w:line="240" w:lineRule="auto"/>
        <w:jc w:val="both"/>
        <w:rPr>
          <w:rFonts w:ascii="Times New Roman" w:hAnsi="Times New Roman"/>
          <w:sz w:val="20"/>
        </w:rPr>
      </w:pPr>
      <w:r w:rsidRPr="00746CE4">
        <w:rPr>
          <w:rStyle w:val="aa"/>
          <w:rFonts w:ascii="Times New Roman" w:hAnsi="Times New Roman"/>
          <w:sz w:val="20"/>
          <w:vertAlign w:val="baseline"/>
        </w:rPr>
        <w:footnoteRef/>
      </w:r>
      <w:r w:rsidRPr="00720984">
        <w:rPr>
          <w:rFonts w:ascii="Times New Roman" w:hAnsi="Times New Roman"/>
          <w:sz w:val="20"/>
        </w:rPr>
        <w:t xml:space="preserve"> Ковалев, М. И. Соучастие в преступлении / М. И. Ковалев. – Екатеринбург, 1999.</w:t>
      </w:r>
    </w:p>
  </w:footnote>
  <w:footnote w:id="29">
    <w:p w:rsidR="00080A01" w:rsidRPr="00720984" w:rsidRDefault="00080A01" w:rsidP="00FC1DDD">
      <w:pPr>
        <w:pStyle w:val="Default"/>
        <w:tabs>
          <w:tab w:val="left" w:pos="0"/>
        </w:tabs>
        <w:spacing w:after="0" w:line="240" w:lineRule="auto"/>
        <w:jc w:val="both"/>
        <w:rPr>
          <w:sz w:val="20"/>
        </w:rPr>
      </w:pPr>
      <w:r w:rsidRPr="00746CE4">
        <w:rPr>
          <w:rStyle w:val="aa"/>
          <w:sz w:val="20"/>
          <w:vertAlign w:val="baseline"/>
        </w:rPr>
        <w:footnoteRef/>
      </w:r>
      <w:r w:rsidRPr="00720984">
        <w:rPr>
          <w:sz w:val="20"/>
        </w:rPr>
        <w:t xml:space="preserve">Мондохонов А. Координация действий как вид организации преступного сообщества (преступной организации) // Уголовное право. — 2011. — №4. — C. 42–46. </w:t>
      </w:r>
    </w:p>
  </w:footnote>
  <w:footnote w:id="30">
    <w:p w:rsidR="00080A01" w:rsidRPr="00720984" w:rsidRDefault="00080A01" w:rsidP="00C3238D">
      <w:pPr>
        <w:pStyle w:val="Default"/>
        <w:tabs>
          <w:tab w:val="left" w:pos="0"/>
        </w:tabs>
        <w:spacing w:after="0" w:line="240" w:lineRule="auto"/>
        <w:jc w:val="both"/>
        <w:rPr>
          <w:sz w:val="20"/>
        </w:rPr>
      </w:pPr>
      <w:r w:rsidRPr="00746CE4">
        <w:rPr>
          <w:rStyle w:val="aa"/>
          <w:sz w:val="20"/>
          <w:vertAlign w:val="baseline"/>
        </w:rPr>
        <w:footnoteRef/>
      </w:r>
      <w:r w:rsidRPr="00720984">
        <w:rPr>
          <w:sz w:val="20"/>
        </w:rPr>
        <w:t>Рагулин А., Фефелов В. О понятии лица, занимающего высшее положение в преступной иерархии // Уголовное право. — 2010. — № 5. — C. 67–71.</w:t>
      </w:r>
    </w:p>
  </w:footnote>
  <w:footnote w:id="31">
    <w:p w:rsidR="00080A01" w:rsidRPr="00720984" w:rsidRDefault="00080A01" w:rsidP="00FC1DDD">
      <w:pPr>
        <w:tabs>
          <w:tab w:val="left" w:pos="0"/>
        </w:tabs>
        <w:spacing w:after="0" w:line="240" w:lineRule="auto"/>
        <w:jc w:val="both"/>
        <w:rPr>
          <w:rFonts w:ascii="Times New Roman" w:hAnsi="Times New Roman"/>
          <w:sz w:val="20"/>
        </w:rPr>
      </w:pPr>
      <w:r w:rsidRPr="00746CE4">
        <w:rPr>
          <w:rStyle w:val="aa"/>
          <w:rFonts w:ascii="Times New Roman" w:hAnsi="Times New Roman"/>
          <w:sz w:val="20"/>
          <w:vertAlign w:val="baseline"/>
        </w:rPr>
        <w:footnoteRef/>
      </w:r>
      <w:r w:rsidRPr="00720984">
        <w:rPr>
          <w:rFonts w:ascii="Times New Roman" w:hAnsi="Times New Roman"/>
          <w:sz w:val="20"/>
        </w:rPr>
        <w:t xml:space="preserve">  Уголовный кодекс Российской Федерации//Собрание законодательства РФ. – 1996. - № 25. – Ст. 2954.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241797"/>
      <w:docPartObj>
        <w:docPartGallery w:val="Page Numbers (Top of Page)"/>
        <w:docPartUnique/>
      </w:docPartObj>
    </w:sdtPr>
    <w:sdtEndPr/>
    <w:sdtContent>
      <w:p w:rsidR="00080A01" w:rsidRDefault="00080A01" w:rsidP="003E6665">
        <w:pPr>
          <w:pStyle w:val="af2"/>
        </w:pPr>
        <w:r>
          <w:t xml:space="preserve">                                                                                                  </w:t>
        </w:r>
      </w:p>
    </w:sdtContent>
  </w:sdt>
  <w:p w:rsidR="00080A01" w:rsidRDefault="00080A01">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suff w:val="nothing"/>
      <w:lvlText w:val="%1"/>
      <w:lvlJc w:val="left"/>
      <w:pPr>
        <w:tabs>
          <w:tab w:val="num" w:pos="0"/>
        </w:tabs>
        <w:ind w:left="0" w:firstLine="0"/>
      </w:pPr>
      <w:rPr>
        <w:rFonts w:ascii="Times New Roman" w:hAnsi="Times New Roman" w:cs="Times New Roman"/>
        <w:sz w:val="22"/>
      </w:rPr>
    </w:lvl>
    <w:lvl w:ilvl="1">
      <w:start w:val="1"/>
      <w:numFmt w:val="decimal"/>
      <w:lvlText w:val="%2."/>
      <w:lvlJc w:val="left"/>
      <w:pPr>
        <w:tabs>
          <w:tab w:val="num" w:pos="1080"/>
        </w:tabs>
        <w:ind w:left="1080" w:hanging="360"/>
      </w:pPr>
      <w:rPr>
        <w:rFonts w:ascii="Times New Roman" w:hAnsi="Times New Roman" w:cs="Times New Roman"/>
        <w:color w:val="000000"/>
        <w:sz w:val="28"/>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3"/>
    <w:lvl w:ilvl="0">
      <w:start w:val="1"/>
      <w:numFmt w:val="decimal"/>
      <w:lvlText w:val="%1"/>
      <w:lvlJc w:val="left"/>
      <w:pPr>
        <w:tabs>
          <w:tab w:val="num" w:pos="360"/>
        </w:tabs>
        <w:ind w:left="360" w:hanging="360"/>
      </w:pPr>
      <w:rPr>
        <w:rFonts w:ascii="Times New Roman" w:hAnsi="Times New Roman"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4"/>
    <w:lvl w:ilvl="0">
      <w:start w:val="1"/>
      <w:numFmt w:val="decimal"/>
      <w:lvlText w:val="%1"/>
      <w:lvlJc w:val="left"/>
      <w:pPr>
        <w:tabs>
          <w:tab w:val="num" w:pos="360"/>
        </w:tabs>
        <w:ind w:left="360" w:hanging="360"/>
      </w:pPr>
      <w:rPr>
        <w:rFonts w:ascii="Times New Roman" w:hAnsi="Times New Roman"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5"/>
    <w:lvl w:ilvl="0">
      <w:start w:val="1"/>
      <w:numFmt w:val="decimal"/>
      <w:lvlText w:val="%1"/>
      <w:lvlJc w:val="left"/>
      <w:pPr>
        <w:tabs>
          <w:tab w:val="num" w:pos="360"/>
        </w:tabs>
        <w:ind w:left="360" w:hanging="360"/>
      </w:pPr>
      <w:rPr>
        <w:rFonts w:ascii="Times New Roman" w:hAnsi="Times New Roman"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6"/>
    <w:lvl w:ilvl="0">
      <w:start w:val="1"/>
      <w:numFmt w:val="decimal"/>
      <w:lvlText w:val="%1"/>
      <w:lvlJc w:val="left"/>
      <w:pPr>
        <w:tabs>
          <w:tab w:val="num" w:pos="360"/>
        </w:tabs>
        <w:ind w:left="360" w:hanging="360"/>
      </w:pPr>
      <w:rPr>
        <w:rFonts w:ascii="Times New Roman" w:hAnsi="Times New Roman" w:cs="Times New Roman"/>
        <w:color w:val="00000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7"/>
    <w:lvl w:ilvl="0">
      <w:start w:val="1"/>
      <w:numFmt w:val="decimal"/>
      <w:lvlText w:val="%1"/>
      <w:lvlJc w:val="left"/>
      <w:pPr>
        <w:tabs>
          <w:tab w:val="num" w:pos="360"/>
        </w:tabs>
        <w:ind w:left="360" w:hanging="360"/>
      </w:pPr>
      <w:rPr>
        <w:rFonts w:ascii="Times New Roman" w:hAnsi="Times New Roman"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375894D0"/>
    <w:name w:val="WW8Num13"/>
    <w:lvl w:ilvl="0">
      <w:start w:val="1"/>
      <w:numFmt w:val="decimal"/>
      <w:lvlText w:val="%1."/>
      <w:lvlJc w:val="left"/>
      <w:pPr>
        <w:tabs>
          <w:tab w:val="num" w:pos="454"/>
        </w:tabs>
        <w:ind w:left="907" w:hanging="623"/>
      </w:pPr>
      <w:rPr>
        <w:rFonts w:ascii="Times New Roman" w:hAnsi="Times New Roman" w:cs="Times New Roman" w:hint="default"/>
        <w:b w:val="0"/>
        <w:i w:val="0"/>
        <w:caps w:val="0"/>
        <w:strike w:val="0"/>
        <w:dstrike w:val="0"/>
        <w:outline w:val="0"/>
        <w:shadow w:val="0"/>
        <w:emboss w:val="0"/>
        <w:imprint w:val="0"/>
        <w:vanish w:val="0"/>
        <w:color w:val="000000"/>
        <w:sz w:val="24"/>
        <w:vertAlign w:val="baseline"/>
        <w:lang w:val="en-US"/>
      </w:rPr>
    </w:lvl>
    <w:lvl w:ilvl="1">
      <w:start w:val="1"/>
      <w:numFmt w:val="decimal"/>
      <w:lvlText w:val="%2."/>
      <w:lvlJc w:val="left"/>
      <w:pPr>
        <w:tabs>
          <w:tab w:val="num" w:pos="360"/>
        </w:tabs>
        <w:ind w:left="510" w:firstLine="0"/>
      </w:pPr>
      <w:rPr>
        <w:rFonts w:hint="default"/>
      </w:rPr>
    </w:lvl>
    <w:lvl w:ilvl="2">
      <w:start w:val="1"/>
      <w:numFmt w:val="decimal"/>
      <w:lvlText w:val="%3."/>
      <w:lvlJc w:val="left"/>
      <w:pPr>
        <w:tabs>
          <w:tab w:val="num" w:pos="360"/>
        </w:tabs>
        <w:ind w:left="510" w:firstLine="0"/>
      </w:pPr>
      <w:rPr>
        <w:rFonts w:hint="default"/>
      </w:rPr>
    </w:lvl>
    <w:lvl w:ilvl="3">
      <w:start w:val="1"/>
      <w:numFmt w:val="decimal"/>
      <w:lvlText w:val="%4."/>
      <w:lvlJc w:val="left"/>
      <w:pPr>
        <w:tabs>
          <w:tab w:val="num" w:pos="360"/>
        </w:tabs>
        <w:ind w:left="510" w:firstLine="0"/>
      </w:pPr>
      <w:rPr>
        <w:rFonts w:hint="default"/>
      </w:rPr>
    </w:lvl>
    <w:lvl w:ilvl="4">
      <w:start w:val="1"/>
      <w:numFmt w:val="decimal"/>
      <w:lvlText w:val="%5."/>
      <w:lvlJc w:val="left"/>
      <w:pPr>
        <w:tabs>
          <w:tab w:val="num" w:pos="360"/>
        </w:tabs>
        <w:ind w:left="510" w:firstLine="0"/>
      </w:pPr>
      <w:rPr>
        <w:rFonts w:hint="default"/>
      </w:rPr>
    </w:lvl>
    <w:lvl w:ilvl="5">
      <w:start w:val="1"/>
      <w:numFmt w:val="decimal"/>
      <w:lvlText w:val="%6."/>
      <w:lvlJc w:val="left"/>
      <w:pPr>
        <w:tabs>
          <w:tab w:val="num" w:pos="360"/>
        </w:tabs>
        <w:ind w:left="510" w:firstLine="0"/>
      </w:pPr>
      <w:rPr>
        <w:rFonts w:hint="default"/>
      </w:rPr>
    </w:lvl>
    <w:lvl w:ilvl="6">
      <w:start w:val="1"/>
      <w:numFmt w:val="decimal"/>
      <w:lvlText w:val="%7."/>
      <w:lvlJc w:val="left"/>
      <w:pPr>
        <w:tabs>
          <w:tab w:val="num" w:pos="360"/>
        </w:tabs>
        <w:ind w:left="510" w:firstLine="0"/>
      </w:pPr>
      <w:rPr>
        <w:rFonts w:hint="default"/>
      </w:rPr>
    </w:lvl>
    <w:lvl w:ilvl="7">
      <w:start w:val="1"/>
      <w:numFmt w:val="decimal"/>
      <w:lvlText w:val="%8."/>
      <w:lvlJc w:val="left"/>
      <w:pPr>
        <w:tabs>
          <w:tab w:val="num" w:pos="360"/>
        </w:tabs>
        <w:ind w:left="510" w:firstLine="0"/>
      </w:pPr>
      <w:rPr>
        <w:rFonts w:hint="default"/>
      </w:rPr>
    </w:lvl>
    <w:lvl w:ilvl="8">
      <w:start w:val="1"/>
      <w:numFmt w:val="decimal"/>
      <w:lvlText w:val="%9."/>
      <w:lvlJc w:val="left"/>
      <w:pPr>
        <w:tabs>
          <w:tab w:val="num" w:pos="360"/>
        </w:tabs>
        <w:ind w:left="510" w:firstLine="0"/>
      </w:pPr>
      <w:rPr>
        <w:rFonts w:hint="default"/>
      </w:rPr>
    </w:lvl>
  </w:abstractNum>
  <w:abstractNum w:abstractNumId="7" w15:restartNumberingAfterBreak="0">
    <w:nsid w:val="00000008"/>
    <w:multiLevelType w:val="multilevel"/>
    <w:tmpl w:val="00000008"/>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9"/>
    <w:multiLevelType w:val="multilevel"/>
    <w:tmpl w:val="0000000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2FCF621B"/>
    <w:multiLevelType w:val="hybridMultilevel"/>
    <w:tmpl w:val="580050B2"/>
    <w:lvl w:ilvl="0" w:tplc="31DACA0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0991898"/>
    <w:multiLevelType w:val="multilevel"/>
    <w:tmpl w:val="59DE264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6B210D56"/>
    <w:multiLevelType w:val="multilevel"/>
    <w:tmpl w:val="83781FB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8193"/>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5A7EB4"/>
    <w:rsid w:val="0002298D"/>
    <w:rsid w:val="000308C9"/>
    <w:rsid w:val="00070E79"/>
    <w:rsid w:val="00080A01"/>
    <w:rsid w:val="00091513"/>
    <w:rsid w:val="000959E4"/>
    <w:rsid w:val="000E3789"/>
    <w:rsid w:val="000E75F5"/>
    <w:rsid w:val="00114F47"/>
    <w:rsid w:val="00135120"/>
    <w:rsid w:val="00161F5E"/>
    <w:rsid w:val="00192530"/>
    <w:rsid w:val="001A3406"/>
    <w:rsid w:val="001B03D0"/>
    <w:rsid w:val="001D5427"/>
    <w:rsid w:val="001E562F"/>
    <w:rsid w:val="002579CF"/>
    <w:rsid w:val="002618E4"/>
    <w:rsid w:val="00274187"/>
    <w:rsid w:val="002935FB"/>
    <w:rsid w:val="002B66B8"/>
    <w:rsid w:val="002D41CA"/>
    <w:rsid w:val="002D79EA"/>
    <w:rsid w:val="002F1D2E"/>
    <w:rsid w:val="00315A96"/>
    <w:rsid w:val="00325429"/>
    <w:rsid w:val="00351064"/>
    <w:rsid w:val="00371814"/>
    <w:rsid w:val="00386E79"/>
    <w:rsid w:val="003E6665"/>
    <w:rsid w:val="00414A25"/>
    <w:rsid w:val="00447F51"/>
    <w:rsid w:val="00496068"/>
    <w:rsid w:val="004A24A9"/>
    <w:rsid w:val="004B3336"/>
    <w:rsid w:val="004E7FD5"/>
    <w:rsid w:val="005916D2"/>
    <w:rsid w:val="005917A6"/>
    <w:rsid w:val="0059664E"/>
    <w:rsid w:val="005A7EB4"/>
    <w:rsid w:val="005B6179"/>
    <w:rsid w:val="005E1D53"/>
    <w:rsid w:val="00620B24"/>
    <w:rsid w:val="006303BB"/>
    <w:rsid w:val="006339B4"/>
    <w:rsid w:val="00654B0C"/>
    <w:rsid w:val="00656F72"/>
    <w:rsid w:val="00667C92"/>
    <w:rsid w:val="00676607"/>
    <w:rsid w:val="00686973"/>
    <w:rsid w:val="006929E4"/>
    <w:rsid w:val="0069513A"/>
    <w:rsid w:val="00697B4C"/>
    <w:rsid w:val="006A2727"/>
    <w:rsid w:val="006A2C24"/>
    <w:rsid w:val="0070625D"/>
    <w:rsid w:val="00717024"/>
    <w:rsid w:val="00720984"/>
    <w:rsid w:val="00746CE4"/>
    <w:rsid w:val="00762D21"/>
    <w:rsid w:val="007F3EC9"/>
    <w:rsid w:val="00800F47"/>
    <w:rsid w:val="00816339"/>
    <w:rsid w:val="0086192C"/>
    <w:rsid w:val="008C3BA5"/>
    <w:rsid w:val="008C45F3"/>
    <w:rsid w:val="00906C47"/>
    <w:rsid w:val="0092609D"/>
    <w:rsid w:val="00973CBA"/>
    <w:rsid w:val="009839A3"/>
    <w:rsid w:val="009A5C8C"/>
    <w:rsid w:val="009B0A07"/>
    <w:rsid w:val="009B444F"/>
    <w:rsid w:val="009E4471"/>
    <w:rsid w:val="00A4216E"/>
    <w:rsid w:val="00A43565"/>
    <w:rsid w:val="00A5233B"/>
    <w:rsid w:val="00A5246D"/>
    <w:rsid w:val="00A5755C"/>
    <w:rsid w:val="00A736EC"/>
    <w:rsid w:val="00A86D32"/>
    <w:rsid w:val="00AA1F7C"/>
    <w:rsid w:val="00AA5D97"/>
    <w:rsid w:val="00B05CE4"/>
    <w:rsid w:val="00B318C3"/>
    <w:rsid w:val="00B51089"/>
    <w:rsid w:val="00B61140"/>
    <w:rsid w:val="00BE3CDB"/>
    <w:rsid w:val="00C3238D"/>
    <w:rsid w:val="00C43F58"/>
    <w:rsid w:val="00C562F8"/>
    <w:rsid w:val="00C67375"/>
    <w:rsid w:val="00C67FF9"/>
    <w:rsid w:val="00C717DE"/>
    <w:rsid w:val="00CA4C20"/>
    <w:rsid w:val="00CC4AED"/>
    <w:rsid w:val="00CF07F1"/>
    <w:rsid w:val="00D3287B"/>
    <w:rsid w:val="00D33C70"/>
    <w:rsid w:val="00D551A2"/>
    <w:rsid w:val="00D77193"/>
    <w:rsid w:val="00D77F39"/>
    <w:rsid w:val="00DB1BBA"/>
    <w:rsid w:val="00DB4D21"/>
    <w:rsid w:val="00DC1003"/>
    <w:rsid w:val="00DD00A0"/>
    <w:rsid w:val="00DD2700"/>
    <w:rsid w:val="00DE2374"/>
    <w:rsid w:val="00E174B5"/>
    <w:rsid w:val="00E43CE4"/>
    <w:rsid w:val="00E57A70"/>
    <w:rsid w:val="00E67B7D"/>
    <w:rsid w:val="00EB3B42"/>
    <w:rsid w:val="00EB6976"/>
    <w:rsid w:val="00EF2047"/>
    <w:rsid w:val="00F05328"/>
    <w:rsid w:val="00F0563B"/>
    <w:rsid w:val="00F3011F"/>
    <w:rsid w:val="00F63A5E"/>
    <w:rsid w:val="00F73106"/>
    <w:rsid w:val="00FB41DF"/>
    <w:rsid w:val="00FC1DDD"/>
    <w:rsid w:val="00FF29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46898572"/>
  <w15:docId w15:val="{F84D444D-EEDA-4F9E-8497-29D74EA93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789"/>
    <w:pPr>
      <w:suppressAutoHyphens/>
      <w:spacing w:after="200" w:line="276" w:lineRule="auto"/>
    </w:pPr>
    <w:rPr>
      <w:rFonts w:ascii="Calibri" w:hAnsi="Calibri"/>
      <w:sz w:val="22"/>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0E3789"/>
    <w:rPr>
      <w:rFonts w:ascii="Times New Roman" w:hAnsi="Times New Roman" w:cs="Times New Roman"/>
      <w:sz w:val="22"/>
    </w:rPr>
  </w:style>
  <w:style w:type="character" w:customStyle="1" w:styleId="WW8Num1z1">
    <w:name w:val="WW8Num1z1"/>
    <w:rsid w:val="000E3789"/>
    <w:rPr>
      <w:rFonts w:ascii="Times New Roman" w:hAnsi="Times New Roman" w:cs="Times New Roman"/>
      <w:color w:val="000000"/>
      <w:sz w:val="28"/>
    </w:rPr>
  </w:style>
  <w:style w:type="character" w:customStyle="1" w:styleId="WW8Num1z2">
    <w:name w:val="WW8Num1z2"/>
    <w:rsid w:val="000E3789"/>
  </w:style>
  <w:style w:type="character" w:customStyle="1" w:styleId="WW8Num1z3">
    <w:name w:val="WW8Num1z3"/>
    <w:rsid w:val="000E3789"/>
  </w:style>
  <w:style w:type="character" w:customStyle="1" w:styleId="WW8Num1z4">
    <w:name w:val="WW8Num1z4"/>
    <w:rsid w:val="000E3789"/>
  </w:style>
  <w:style w:type="character" w:customStyle="1" w:styleId="WW8Num1z5">
    <w:name w:val="WW8Num1z5"/>
    <w:rsid w:val="000E3789"/>
  </w:style>
  <w:style w:type="character" w:customStyle="1" w:styleId="WW8Num1z6">
    <w:name w:val="WW8Num1z6"/>
    <w:rsid w:val="000E3789"/>
  </w:style>
  <w:style w:type="character" w:customStyle="1" w:styleId="WW8Num1z7">
    <w:name w:val="WW8Num1z7"/>
    <w:rsid w:val="000E3789"/>
  </w:style>
  <w:style w:type="character" w:customStyle="1" w:styleId="WW8Num1z8">
    <w:name w:val="WW8Num1z8"/>
    <w:rsid w:val="000E3789"/>
  </w:style>
  <w:style w:type="character" w:customStyle="1" w:styleId="WW8Num2z0">
    <w:name w:val="WW8Num2z0"/>
    <w:rsid w:val="000E3789"/>
  </w:style>
  <w:style w:type="character" w:customStyle="1" w:styleId="WW8Num2z1">
    <w:name w:val="WW8Num2z1"/>
    <w:rsid w:val="000E3789"/>
  </w:style>
  <w:style w:type="character" w:customStyle="1" w:styleId="WW8Num2z2">
    <w:name w:val="WW8Num2z2"/>
    <w:rsid w:val="000E3789"/>
  </w:style>
  <w:style w:type="character" w:customStyle="1" w:styleId="WW8Num2z3">
    <w:name w:val="WW8Num2z3"/>
    <w:rsid w:val="000E3789"/>
  </w:style>
  <w:style w:type="character" w:customStyle="1" w:styleId="WW8Num2z4">
    <w:name w:val="WW8Num2z4"/>
    <w:rsid w:val="000E3789"/>
  </w:style>
  <w:style w:type="character" w:customStyle="1" w:styleId="WW8Num2z5">
    <w:name w:val="WW8Num2z5"/>
    <w:rsid w:val="000E3789"/>
  </w:style>
  <w:style w:type="character" w:customStyle="1" w:styleId="WW8Num2z6">
    <w:name w:val="WW8Num2z6"/>
    <w:rsid w:val="000E3789"/>
  </w:style>
  <w:style w:type="character" w:customStyle="1" w:styleId="WW8Num2z7">
    <w:name w:val="WW8Num2z7"/>
    <w:rsid w:val="000E3789"/>
  </w:style>
  <w:style w:type="character" w:customStyle="1" w:styleId="WW8Num2z8">
    <w:name w:val="WW8Num2z8"/>
    <w:rsid w:val="000E3789"/>
  </w:style>
  <w:style w:type="character" w:customStyle="1" w:styleId="WW8Num3z0">
    <w:name w:val="WW8Num3z0"/>
    <w:rsid w:val="000E3789"/>
    <w:rPr>
      <w:rFonts w:ascii="Times New Roman" w:hAnsi="Times New Roman" w:cs="Times New Roman"/>
      <w:sz w:val="22"/>
    </w:rPr>
  </w:style>
  <w:style w:type="character" w:customStyle="1" w:styleId="WW8Num3z1">
    <w:name w:val="WW8Num3z1"/>
    <w:rsid w:val="000E3789"/>
  </w:style>
  <w:style w:type="character" w:customStyle="1" w:styleId="WW8Num3z2">
    <w:name w:val="WW8Num3z2"/>
    <w:rsid w:val="000E3789"/>
  </w:style>
  <w:style w:type="character" w:customStyle="1" w:styleId="WW8Num3z3">
    <w:name w:val="WW8Num3z3"/>
    <w:rsid w:val="000E3789"/>
  </w:style>
  <w:style w:type="character" w:customStyle="1" w:styleId="WW8Num3z4">
    <w:name w:val="WW8Num3z4"/>
    <w:rsid w:val="000E3789"/>
  </w:style>
  <w:style w:type="character" w:customStyle="1" w:styleId="WW8Num3z5">
    <w:name w:val="WW8Num3z5"/>
    <w:rsid w:val="000E3789"/>
  </w:style>
  <w:style w:type="character" w:customStyle="1" w:styleId="WW8Num3z6">
    <w:name w:val="WW8Num3z6"/>
    <w:rsid w:val="000E3789"/>
  </w:style>
  <w:style w:type="character" w:customStyle="1" w:styleId="WW8Num3z7">
    <w:name w:val="WW8Num3z7"/>
    <w:rsid w:val="000E3789"/>
  </w:style>
  <w:style w:type="character" w:customStyle="1" w:styleId="WW8Num3z8">
    <w:name w:val="WW8Num3z8"/>
    <w:rsid w:val="000E3789"/>
  </w:style>
  <w:style w:type="character" w:customStyle="1" w:styleId="WW8Num4z0">
    <w:name w:val="WW8Num4z0"/>
    <w:rsid w:val="000E3789"/>
    <w:rPr>
      <w:rFonts w:ascii="Times New Roman" w:hAnsi="Times New Roman" w:cs="Times New Roman"/>
      <w:sz w:val="22"/>
    </w:rPr>
  </w:style>
  <w:style w:type="character" w:customStyle="1" w:styleId="WW8Num4z1">
    <w:name w:val="WW8Num4z1"/>
    <w:rsid w:val="000E3789"/>
  </w:style>
  <w:style w:type="character" w:customStyle="1" w:styleId="WW8Num4z2">
    <w:name w:val="WW8Num4z2"/>
    <w:rsid w:val="000E3789"/>
  </w:style>
  <w:style w:type="character" w:customStyle="1" w:styleId="WW8Num4z3">
    <w:name w:val="WW8Num4z3"/>
    <w:rsid w:val="000E3789"/>
  </w:style>
  <w:style w:type="character" w:customStyle="1" w:styleId="WW8Num4z4">
    <w:name w:val="WW8Num4z4"/>
    <w:rsid w:val="000E3789"/>
  </w:style>
  <w:style w:type="character" w:customStyle="1" w:styleId="WW8Num4z5">
    <w:name w:val="WW8Num4z5"/>
    <w:rsid w:val="000E3789"/>
  </w:style>
  <w:style w:type="character" w:customStyle="1" w:styleId="WW8Num4z6">
    <w:name w:val="WW8Num4z6"/>
    <w:rsid w:val="000E3789"/>
  </w:style>
  <w:style w:type="character" w:customStyle="1" w:styleId="WW8Num4z7">
    <w:name w:val="WW8Num4z7"/>
    <w:rsid w:val="000E3789"/>
  </w:style>
  <w:style w:type="character" w:customStyle="1" w:styleId="WW8Num4z8">
    <w:name w:val="WW8Num4z8"/>
    <w:rsid w:val="000E3789"/>
  </w:style>
  <w:style w:type="character" w:customStyle="1" w:styleId="WW8Num5z0">
    <w:name w:val="WW8Num5z0"/>
    <w:rsid w:val="000E3789"/>
    <w:rPr>
      <w:rFonts w:ascii="Times New Roman" w:hAnsi="Times New Roman" w:cs="Times New Roman"/>
      <w:sz w:val="22"/>
    </w:rPr>
  </w:style>
  <w:style w:type="character" w:customStyle="1" w:styleId="WW8Num5z1">
    <w:name w:val="WW8Num5z1"/>
    <w:rsid w:val="000E3789"/>
  </w:style>
  <w:style w:type="character" w:customStyle="1" w:styleId="WW8Num5z2">
    <w:name w:val="WW8Num5z2"/>
    <w:rsid w:val="000E3789"/>
  </w:style>
  <w:style w:type="character" w:customStyle="1" w:styleId="WW8Num5z3">
    <w:name w:val="WW8Num5z3"/>
    <w:rsid w:val="000E3789"/>
  </w:style>
  <w:style w:type="character" w:customStyle="1" w:styleId="WW8Num5z4">
    <w:name w:val="WW8Num5z4"/>
    <w:rsid w:val="000E3789"/>
  </w:style>
  <w:style w:type="character" w:customStyle="1" w:styleId="WW8Num5z5">
    <w:name w:val="WW8Num5z5"/>
    <w:rsid w:val="000E3789"/>
  </w:style>
  <w:style w:type="character" w:customStyle="1" w:styleId="WW8Num5z6">
    <w:name w:val="WW8Num5z6"/>
    <w:rsid w:val="000E3789"/>
  </w:style>
  <w:style w:type="character" w:customStyle="1" w:styleId="WW8Num5z7">
    <w:name w:val="WW8Num5z7"/>
    <w:rsid w:val="000E3789"/>
  </w:style>
  <w:style w:type="character" w:customStyle="1" w:styleId="WW8Num5z8">
    <w:name w:val="WW8Num5z8"/>
    <w:rsid w:val="000E3789"/>
  </w:style>
  <w:style w:type="character" w:customStyle="1" w:styleId="WW8Num6z0">
    <w:name w:val="WW8Num6z0"/>
    <w:rsid w:val="000E3789"/>
    <w:rPr>
      <w:rFonts w:ascii="Times New Roman" w:hAnsi="Times New Roman" w:cs="Times New Roman"/>
      <w:color w:val="000000"/>
      <w:sz w:val="22"/>
    </w:rPr>
  </w:style>
  <w:style w:type="character" w:customStyle="1" w:styleId="WW8Num6z1">
    <w:name w:val="WW8Num6z1"/>
    <w:rsid w:val="000E3789"/>
  </w:style>
  <w:style w:type="character" w:customStyle="1" w:styleId="WW8Num6z2">
    <w:name w:val="WW8Num6z2"/>
    <w:rsid w:val="000E3789"/>
  </w:style>
  <w:style w:type="character" w:customStyle="1" w:styleId="WW8Num6z3">
    <w:name w:val="WW8Num6z3"/>
    <w:rsid w:val="000E3789"/>
  </w:style>
  <w:style w:type="character" w:customStyle="1" w:styleId="WW8Num6z4">
    <w:name w:val="WW8Num6z4"/>
    <w:rsid w:val="000E3789"/>
  </w:style>
  <w:style w:type="character" w:customStyle="1" w:styleId="WW8Num6z5">
    <w:name w:val="WW8Num6z5"/>
    <w:rsid w:val="000E3789"/>
  </w:style>
  <w:style w:type="character" w:customStyle="1" w:styleId="WW8Num6z6">
    <w:name w:val="WW8Num6z6"/>
    <w:rsid w:val="000E3789"/>
  </w:style>
  <w:style w:type="character" w:customStyle="1" w:styleId="WW8Num6z7">
    <w:name w:val="WW8Num6z7"/>
    <w:rsid w:val="000E3789"/>
  </w:style>
  <w:style w:type="character" w:customStyle="1" w:styleId="WW8Num6z8">
    <w:name w:val="WW8Num6z8"/>
    <w:rsid w:val="000E3789"/>
  </w:style>
  <w:style w:type="character" w:customStyle="1" w:styleId="WW8Num7z0">
    <w:name w:val="WW8Num7z0"/>
    <w:rsid w:val="000E3789"/>
    <w:rPr>
      <w:rFonts w:ascii="Times New Roman" w:hAnsi="Times New Roman" w:cs="Times New Roman"/>
      <w:sz w:val="22"/>
    </w:rPr>
  </w:style>
  <w:style w:type="character" w:customStyle="1" w:styleId="WW8Num7z1">
    <w:name w:val="WW8Num7z1"/>
    <w:rsid w:val="000E3789"/>
  </w:style>
  <w:style w:type="character" w:customStyle="1" w:styleId="WW8Num7z2">
    <w:name w:val="WW8Num7z2"/>
    <w:rsid w:val="000E3789"/>
  </w:style>
  <w:style w:type="character" w:customStyle="1" w:styleId="WW8Num7z3">
    <w:name w:val="WW8Num7z3"/>
    <w:rsid w:val="000E3789"/>
  </w:style>
  <w:style w:type="character" w:customStyle="1" w:styleId="WW8Num7z4">
    <w:name w:val="WW8Num7z4"/>
    <w:rsid w:val="000E3789"/>
  </w:style>
  <w:style w:type="character" w:customStyle="1" w:styleId="WW8Num7z5">
    <w:name w:val="WW8Num7z5"/>
    <w:rsid w:val="000E3789"/>
  </w:style>
  <w:style w:type="character" w:customStyle="1" w:styleId="WW8Num7z6">
    <w:name w:val="WW8Num7z6"/>
    <w:rsid w:val="000E3789"/>
  </w:style>
  <w:style w:type="character" w:customStyle="1" w:styleId="WW8Num7z7">
    <w:name w:val="WW8Num7z7"/>
    <w:rsid w:val="000E3789"/>
  </w:style>
  <w:style w:type="character" w:customStyle="1" w:styleId="WW8Num7z8">
    <w:name w:val="WW8Num7z8"/>
    <w:rsid w:val="000E3789"/>
  </w:style>
  <w:style w:type="character" w:customStyle="1" w:styleId="WW8Num8z0">
    <w:name w:val="WW8Num8z0"/>
    <w:rsid w:val="000E3789"/>
  </w:style>
  <w:style w:type="character" w:customStyle="1" w:styleId="WW8Num8z1">
    <w:name w:val="WW8Num8z1"/>
    <w:rsid w:val="000E3789"/>
  </w:style>
  <w:style w:type="character" w:customStyle="1" w:styleId="WW8Num8z2">
    <w:name w:val="WW8Num8z2"/>
    <w:rsid w:val="000E3789"/>
  </w:style>
  <w:style w:type="character" w:customStyle="1" w:styleId="WW8Num8z3">
    <w:name w:val="WW8Num8z3"/>
    <w:rsid w:val="000E3789"/>
  </w:style>
  <w:style w:type="character" w:customStyle="1" w:styleId="WW8Num8z4">
    <w:name w:val="WW8Num8z4"/>
    <w:rsid w:val="000E3789"/>
  </w:style>
  <w:style w:type="character" w:customStyle="1" w:styleId="WW8Num8z5">
    <w:name w:val="WW8Num8z5"/>
    <w:rsid w:val="000E3789"/>
  </w:style>
  <w:style w:type="character" w:customStyle="1" w:styleId="WW8Num8z6">
    <w:name w:val="WW8Num8z6"/>
    <w:rsid w:val="000E3789"/>
  </w:style>
  <w:style w:type="character" w:customStyle="1" w:styleId="WW8Num8z7">
    <w:name w:val="WW8Num8z7"/>
    <w:rsid w:val="000E3789"/>
  </w:style>
  <w:style w:type="character" w:customStyle="1" w:styleId="WW8Num8z8">
    <w:name w:val="WW8Num8z8"/>
    <w:rsid w:val="000E3789"/>
  </w:style>
  <w:style w:type="character" w:customStyle="1" w:styleId="WW8Num9z0">
    <w:name w:val="WW8Num9z0"/>
    <w:rsid w:val="000E3789"/>
  </w:style>
  <w:style w:type="character" w:customStyle="1" w:styleId="WW8Num9z1">
    <w:name w:val="WW8Num9z1"/>
    <w:rsid w:val="000E3789"/>
  </w:style>
  <w:style w:type="character" w:customStyle="1" w:styleId="WW8Num9z2">
    <w:name w:val="WW8Num9z2"/>
    <w:rsid w:val="000E3789"/>
  </w:style>
  <w:style w:type="character" w:customStyle="1" w:styleId="WW8Num9z3">
    <w:name w:val="WW8Num9z3"/>
    <w:rsid w:val="000E3789"/>
  </w:style>
  <w:style w:type="character" w:customStyle="1" w:styleId="WW8Num9z4">
    <w:name w:val="WW8Num9z4"/>
    <w:rsid w:val="000E3789"/>
  </w:style>
  <w:style w:type="character" w:customStyle="1" w:styleId="WW8Num9z5">
    <w:name w:val="WW8Num9z5"/>
    <w:rsid w:val="000E3789"/>
  </w:style>
  <w:style w:type="character" w:customStyle="1" w:styleId="WW8Num9z6">
    <w:name w:val="WW8Num9z6"/>
    <w:rsid w:val="000E3789"/>
  </w:style>
  <w:style w:type="character" w:customStyle="1" w:styleId="WW8Num9z7">
    <w:name w:val="WW8Num9z7"/>
    <w:rsid w:val="000E3789"/>
  </w:style>
  <w:style w:type="character" w:customStyle="1" w:styleId="WW8Num9z8">
    <w:name w:val="WW8Num9z8"/>
    <w:rsid w:val="000E3789"/>
  </w:style>
  <w:style w:type="character" w:customStyle="1" w:styleId="WW8Num10z0">
    <w:name w:val="WW8Num10z0"/>
    <w:rsid w:val="000E3789"/>
  </w:style>
  <w:style w:type="character" w:customStyle="1" w:styleId="WW8Num10z1">
    <w:name w:val="WW8Num10z1"/>
    <w:rsid w:val="000E3789"/>
  </w:style>
  <w:style w:type="character" w:customStyle="1" w:styleId="WW8Num10z2">
    <w:name w:val="WW8Num10z2"/>
    <w:rsid w:val="000E3789"/>
  </w:style>
  <w:style w:type="character" w:customStyle="1" w:styleId="WW8Num10z3">
    <w:name w:val="WW8Num10z3"/>
    <w:rsid w:val="000E3789"/>
  </w:style>
  <w:style w:type="character" w:customStyle="1" w:styleId="WW8Num10z4">
    <w:name w:val="WW8Num10z4"/>
    <w:rsid w:val="000E3789"/>
  </w:style>
  <w:style w:type="character" w:customStyle="1" w:styleId="WW8Num10z5">
    <w:name w:val="WW8Num10z5"/>
    <w:rsid w:val="000E3789"/>
  </w:style>
  <w:style w:type="character" w:customStyle="1" w:styleId="WW8Num10z6">
    <w:name w:val="WW8Num10z6"/>
    <w:rsid w:val="000E3789"/>
  </w:style>
  <w:style w:type="character" w:customStyle="1" w:styleId="WW8Num10z7">
    <w:name w:val="WW8Num10z7"/>
    <w:rsid w:val="000E3789"/>
  </w:style>
  <w:style w:type="character" w:customStyle="1" w:styleId="WW8Num10z8">
    <w:name w:val="WW8Num10z8"/>
    <w:rsid w:val="000E3789"/>
  </w:style>
  <w:style w:type="character" w:customStyle="1" w:styleId="WW8Num11z0">
    <w:name w:val="WW8Num11z0"/>
    <w:rsid w:val="000E3789"/>
  </w:style>
  <w:style w:type="character" w:customStyle="1" w:styleId="WW8Num11z1">
    <w:name w:val="WW8Num11z1"/>
    <w:rsid w:val="000E3789"/>
  </w:style>
  <w:style w:type="character" w:customStyle="1" w:styleId="WW8Num11z2">
    <w:name w:val="WW8Num11z2"/>
    <w:rsid w:val="000E3789"/>
  </w:style>
  <w:style w:type="character" w:customStyle="1" w:styleId="WW8Num11z3">
    <w:name w:val="WW8Num11z3"/>
    <w:rsid w:val="000E3789"/>
  </w:style>
  <w:style w:type="character" w:customStyle="1" w:styleId="WW8Num11z4">
    <w:name w:val="WW8Num11z4"/>
    <w:rsid w:val="000E3789"/>
  </w:style>
  <w:style w:type="character" w:customStyle="1" w:styleId="WW8Num11z5">
    <w:name w:val="WW8Num11z5"/>
    <w:rsid w:val="000E3789"/>
  </w:style>
  <w:style w:type="character" w:customStyle="1" w:styleId="WW8Num11z6">
    <w:name w:val="WW8Num11z6"/>
    <w:rsid w:val="000E3789"/>
  </w:style>
  <w:style w:type="character" w:customStyle="1" w:styleId="WW8Num11z7">
    <w:name w:val="WW8Num11z7"/>
    <w:rsid w:val="000E3789"/>
  </w:style>
  <w:style w:type="character" w:customStyle="1" w:styleId="WW8Num11z8">
    <w:name w:val="WW8Num11z8"/>
    <w:rsid w:val="000E3789"/>
  </w:style>
  <w:style w:type="character" w:customStyle="1" w:styleId="WW8Num12z0">
    <w:name w:val="WW8Num12z0"/>
    <w:rsid w:val="000E3789"/>
  </w:style>
  <w:style w:type="character" w:customStyle="1" w:styleId="WW8Num12z1">
    <w:name w:val="WW8Num12z1"/>
    <w:rsid w:val="000E3789"/>
  </w:style>
  <w:style w:type="character" w:customStyle="1" w:styleId="WW8Num12z2">
    <w:name w:val="WW8Num12z2"/>
    <w:rsid w:val="000E3789"/>
  </w:style>
  <w:style w:type="character" w:customStyle="1" w:styleId="WW8Num12z3">
    <w:name w:val="WW8Num12z3"/>
    <w:rsid w:val="000E3789"/>
  </w:style>
  <w:style w:type="character" w:customStyle="1" w:styleId="WW8Num12z4">
    <w:name w:val="WW8Num12z4"/>
    <w:rsid w:val="000E3789"/>
  </w:style>
  <w:style w:type="character" w:customStyle="1" w:styleId="WW8Num12z5">
    <w:name w:val="WW8Num12z5"/>
    <w:rsid w:val="000E3789"/>
  </w:style>
  <w:style w:type="character" w:customStyle="1" w:styleId="WW8Num12z6">
    <w:name w:val="WW8Num12z6"/>
    <w:rsid w:val="000E3789"/>
  </w:style>
  <w:style w:type="character" w:customStyle="1" w:styleId="WW8Num12z7">
    <w:name w:val="WW8Num12z7"/>
    <w:rsid w:val="000E3789"/>
  </w:style>
  <w:style w:type="character" w:customStyle="1" w:styleId="WW8Num12z8">
    <w:name w:val="WW8Num12z8"/>
    <w:rsid w:val="000E3789"/>
  </w:style>
  <w:style w:type="character" w:customStyle="1" w:styleId="WW8Num13z0">
    <w:name w:val="WW8Num13z0"/>
    <w:rsid w:val="000E3789"/>
    <w:rPr>
      <w:rFonts w:ascii="Times New Roman" w:hAnsi="Times New Roman" w:cs="Times New Roman"/>
      <w:b w:val="0"/>
      <w:i w:val="0"/>
      <w:color w:val="000000"/>
      <w:sz w:val="28"/>
    </w:rPr>
  </w:style>
  <w:style w:type="character" w:customStyle="1" w:styleId="WW8Num13z1">
    <w:name w:val="WW8Num13z1"/>
    <w:rsid w:val="000E3789"/>
  </w:style>
  <w:style w:type="character" w:customStyle="1" w:styleId="WW8Num13z2">
    <w:name w:val="WW8Num13z2"/>
    <w:rsid w:val="000E3789"/>
  </w:style>
  <w:style w:type="character" w:customStyle="1" w:styleId="WW8Num13z3">
    <w:name w:val="WW8Num13z3"/>
    <w:rsid w:val="000E3789"/>
  </w:style>
  <w:style w:type="character" w:customStyle="1" w:styleId="WW8Num13z4">
    <w:name w:val="WW8Num13z4"/>
    <w:rsid w:val="000E3789"/>
  </w:style>
  <w:style w:type="character" w:customStyle="1" w:styleId="WW8Num13z5">
    <w:name w:val="WW8Num13z5"/>
    <w:rsid w:val="000E3789"/>
  </w:style>
  <w:style w:type="character" w:customStyle="1" w:styleId="WW8Num13z6">
    <w:name w:val="WW8Num13z6"/>
    <w:rsid w:val="000E3789"/>
  </w:style>
  <w:style w:type="character" w:customStyle="1" w:styleId="WW8Num13z7">
    <w:name w:val="WW8Num13z7"/>
    <w:rsid w:val="000E3789"/>
  </w:style>
  <w:style w:type="character" w:customStyle="1" w:styleId="WW8Num13z8">
    <w:name w:val="WW8Num13z8"/>
    <w:rsid w:val="000E3789"/>
  </w:style>
  <w:style w:type="character" w:customStyle="1" w:styleId="WW8Num14z0">
    <w:name w:val="WW8Num14z0"/>
    <w:rsid w:val="000E3789"/>
  </w:style>
  <w:style w:type="character" w:customStyle="1" w:styleId="WW8Num14z1">
    <w:name w:val="WW8Num14z1"/>
    <w:rsid w:val="000E3789"/>
  </w:style>
  <w:style w:type="character" w:customStyle="1" w:styleId="WW8Num14z2">
    <w:name w:val="WW8Num14z2"/>
    <w:rsid w:val="000E3789"/>
  </w:style>
  <w:style w:type="character" w:customStyle="1" w:styleId="WW8Num14z3">
    <w:name w:val="WW8Num14z3"/>
    <w:rsid w:val="000E3789"/>
  </w:style>
  <w:style w:type="character" w:customStyle="1" w:styleId="WW8Num14z4">
    <w:name w:val="WW8Num14z4"/>
    <w:rsid w:val="000E3789"/>
  </w:style>
  <w:style w:type="character" w:customStyle="1" w:styleId="WW8Num14z5">
    <w:name w:val="WW8Num14z5"/>
    <w:rsid w:val="000E3789"/>
  </w:style>
  <w:style w:type="character" w:customStyle="1" w:styleId="WW8Num14z6">
    <w:name w:val="WW8Num14z6"/>
    <w:rsid w:val="000E3789"/>
  </w:style>
  <w:style w:type="character" w:customStyle="1" w:styleId="WW8Num14z7">
    <w:name w:val="WW8Num14z7"/>
    <w:rsid w:val="000E3789"/>
  </w:style>
  <w:style w:type="character" w:customStyle="1" w:styleId="WW8Num14z8">
    <w:name w:val="WW8Num14z8"/>
    <w:rsid w:val="000E3789"/>
  </w:style>
  <w:style w:type="character" w:customStyle="1" w:styleId="Absatz-Standardschriftart">
    <w:name w:val="Absatz-Standardschriftart"/>
    <w:rsid w:val="000E3789"/>
  </w:style>
  <w:style w:type="character" w:customStyle="1" w:styleId="WW-Absatz-Standardschriftart">
    <w:name w:val="WW-Absatz-Standardschriftart"/>
    <w:rsid w:val="000E3789"/>
  </w:style>
  <w:style w:type="character" w:customStyle="1" w:styleId="WW-Absatz-Standardschriftart1">
    <w:name w:val="WW-Absatz-Standardschriftart1"/>
    <w:rsid w:val="000E3789"/>
  </w:style>
  <w:style w:type="character" w:customStyle="1" w:styleId="WW-Absatz-Standardschriftart11">
    <w:name w:val="WW-Absatz-Standardschriftart11"/>
    <w:rsid w:val="000E3789"/>
  </w:style>
  <w:style w:type="character" w:customStyle="1" w:styleId="WW-Absatz-Standardschriftart111">
    <w:name w:val="WW-Absatz-Standardschriftart111"/>
    <w:rsid w:val="000E3789"/>
  </w:style>
  <w:style w:type="character" w:customStyle="1" w:styleId="WW-Absatz-Standardschriftart1111">
    <w:name w:val="WW-Absatz-Standardschriftart1111"/>
    <w:rsid w:val="000E3789"/>
  </w:style>
  <w:style w:type="character" w:customStyle="1" w:styleId="WW-Absatz-Standardschriftart11111">
    <w:name w:val="WW-Absatz-Standardschriftart11111"/>
    <w:rsid w:val="000E3789"/>
  </w:style>
  <w:style w:type="character" w:customStyle="1" w:styleId="WW-Absatz-Standardschriftart111111">
    <w:name w:val="WW-Absatz-Standardschriftart111111"/>
    <w:rsid w:val="000E3789"/>
  </w:style>
  <w:style w:type="character" w:customStyle="1" w:styleId="1">
    <w:name w:val="Основной шрифт абзаца1"/>
    <w:rsid w:val="000E3789"/>
  </w:style>
  <w:style w:type="character" w:customStyle="1" w:styleId="a3">
    <w:name w:val="?????? ?????????"/>
    <w:rsid w:val="000E3789"/>
  </w:style>
  <w:style w:type="character" w:customStyle="1" w:styleId="WW-">
    <w:name w:val="WW-?????? ?????????"/>
    <w:rsid w:val="000E3789"/>
  </w:style>
  <w:style w:type="character" w:customStyle="1" w:styleId="a4">
    <w:name w:val="?????? ??????"/>
    <w:rsid w:val="000E3789"/>
  </w:style>
  <w:style w:type="character" w:customStyle="1" w:styleId="WW-0">
    <w:name w:val="WW-?????? ??????"/>
    <w:rsid w:val="000E3789"/>
    <w:rPr>
      <w:vertAlign w:val="superscript"/>
    </w:rPr>
  </w:style>
  <w:style w:type="character" w:styleId="a5">
    <w:name w:val="Hyperlink"/>
    <w:rsid w:val="000E3789"/>
    <w:rPr>
      <w:color w:val="000080"/>
      <w:u w:val="single"/>
    </w:rPr>
  </w:style>
  <w:style w:type="character" w:customStyle="1" w:styleId="WW-1">
    <w:name w:val="WW-?????? ?????????1"/>
    <w:rsid w:val="000E3789"/>
  </w:style>
  <w:style w:type="character" w:customStyle="1" w:styleId="WW-12">
    <w:name w:val="WW-?????? ?????????12"/>
    <w:rsid w:val="000E3789"/>
  </w:style>
  <w:style w:type="character" w:customStyle="1" w:styleId="a6">
    <w:name w:val="??????? ??????"/>
    <w:rsid w:val="000E3789"/>
    <w:rPr>
      <w:rFonts w:ascii="OpenSymbol" w:hAnsi="OpenSymbol" w:cs="OpenSymbol"/>
    </w:rPr>
  </w:style>
  <w:style w:type="character" w:customStyle="1" w:styleId="WW-123">
    <w:name w:val="WW-?????? ?????????123"/>
    <w:rsid w:val="000E3789"/>
  </w:style>
  <w:style w:type="character" w:customStyle="1" w:styleId="RTFNum181">
    <w:name w:val="RTF_Num 18 1"/>
    <w:rsid w:val="000E3789"/>
    <w:rPr>
      <w:rFonts w:ascii="Times New Roman" w:hAnsi="Times New Roman" w:cs="Times New Roman"/>
    </w:rPr>
  </w:style>
  <w:style w:type="character" w:customStyle="1" w:styleId="RTFNum182">
    <w:name w:val="RTF_Num 18 2"/>
    <w:rsid w:val="000E3789"/>
  </w:style>
  <w:style w:type="character" w:customStyle="1" w:styleId="RTFNum183">
    <w:name w:val="RTF_Num 18 3"/>
    <w:rsid w:val="000E3789"/>
  </w:style>
  <w:style w:type="character" w:customStyle="1" w:styleId="RTFNum184">
    <w:name w:val="RTF_Num 18 4"/>
    <w:rsid w:val="000E3789"/>
  </w:style>
  <w:style w:type="character" w:customStyle="1" w:styleId="RTFNum185">
    <w:name w:val="RTF_Num 18 5"/>
    <w:rsid w:val="000E3789"/>
  </w:style>
  <w:style w:type="character" w:customStyle="1" w:styleId="RTFNum186">
    <w:name w:val="RTF_Num 18 6"/>
    <w:rsid w:val="000E3789"/>
  </w:style>
  <w:style w:type="character" w:customStyle="1" w:styleId="RTFNum187">
    <w:name w:val="RTF_Num 18 7"/>
    <w:rsid w:val="000E3789"/>
  </w:style>
  <w:style w:type="character" w:customStyle="1" w:styleId="RTFNum188">
    <w:name w:val="RTF_Num 18 8"/>
    <w:rsid w:val="000E3789"/>
  </w:style>
  <w:style w:type="character" w:customStyle="1" w:styleId="RTFNum189">
    <w:name w:val="RTF_Num 18 9"/>
    <w:rsid w:val="000E3789"/>
  </w:style>
  <w:style w:type="character" w:customStyle="1" w:styleId="RTFNum41">
    <w:name w:val="RTF_Num 4 1"/>
    <w:rsid w:val="000E3789"/>
    <w:rPr>
      <w:sz w:val="28"/>
    </w:rPr>
  </w:style>
  <w:style w:type="character" w:customStyle="1" w:styleId="RTFNum42">
    <w:name w:val="RTF_Num 4 2"/>
    <w:rsid w:val="000E3789"/>
    <w:rPr>
      <w:sz w:val="32"/>
    </w:rPr>
  </w:style>
  <w:style w:type="character" w:customStyle="1" w:styleId="RTFNum43">
    <w:name w:val="RTF_Num 4 3"/>
    <w:rsid w:val="000E3789"/>
    <w:rPr>
      <w:sz w:val="32"/>
    </w:rPr>
  </w:style>
  <w:style w:type="character" w:customStyle="1" w:styleId="RTFNum44">
    <w:name w:val="RTF_Num 4 4"/>
    <w:rsid w:val="000E3789"/>
    <w:rPr>
      <w:sz w:val="32"/>
    </w:rPr>
  </w:style>
  <w:style w:type="character" w:customStyle="1" w:styleId="RTFNum45">
    <w:name w:val="RTF_Num 4 5"/>
    <w:rsid w:val="000E3789"/>
    <w:rPr>
      <w:sz w:val="32"/>
    </w:rPr>
  </w:style>
  <w:style w:type="character" w:customStyle="1" w:styleId="RTFNum46">
    <w:name w:val="RTF_Num 4 6"/>
    <w:rsid w:val="000E3789"/>
    <w:rPr>
      <w:sz w:val="32"/>
    </w:rPr>
  </w:style>
  <w:style w:type="character" w:customStyle="1" w:styleId="RTFNum47">
    <w:name w:val="RTF_Num 4 7"/>
    <w:rsid w:val="000E3789"/>
    <w:rPr>
      <w:sz w:val="32"/>
    </w:rPr>
  </w:style>
  <w:style w:type="character" w:customStyle="1" w:styleId="RTFNum48">
    <w:name w:val="RTF_Num 4 8"/>
    <w:rsid w:val="000E3789"/>
    <w:rPr>
      <w:sz w:val="32"/>
    </w:rPr>
  </w:style>
  <w:style w:type="character" w:customStyle="1" w:styleId="RTFNum49">
    <w:name w:val="RTF_Num 4 9"/>
    <w:rsid w:val="000E3789"/>
    <w:rPr>
      <w:sz w:val="32"/>
    </w:rPr>
  </w:style>
  <w:style w:type="character" w:customStyle="1" w:styleId="RTFNum71">
    <w:name w:val="RTF_Num 7 1"/>
    <w:rsid w:val="000E3789"/>
    <w:rPr>
      <w:sz w:val="28"/>
    </w:rPr>
  </w:style>
  <w:style w:type="character" w:customStyle="1" w:styleId="RTFNum72">
    <w:name w:val="RTF_Num 7 2"/>
    <w:rsid w:val="000E3789"/>
    <w:rPr>
      <w:sz w:val="32"/>
    </w:rPr>
  </w:style>
  <w:style w:type="character" w:customStyle="1" w:styleId="RTFNum73">
    <w:name w:val="RTF_Num 7 3"/>
    <w:rsid w:val="000E3789"/>
    <w:rPr>
      <w:sz w:val="32"/>
    </w:rPr>
  </w:style>
  <w:style w:type="character" w:customStyle="1" w:styleId="RTFNum74">
    <w:name w:val="RTF_Num 7 4"/>
    <w:rsid w:val="000E3789"/>
    <w:rPr>
      <w:sz w:val="32"/>
    </w:rPr>
  </w:style>
  <w:style w:type="character" w:customStyle="1" w:styleId="RTFNum75">
    <w:name w:val="RTF_Num 7 5"/>
    <w:rsid w:val="000E3789"/>
    <w:rPr>
      <w:sz w:val="32"/>
    </w:rPr>
  </w:style>
  <w:style w:type="character" w:customStyle="1" w:styleId="RTFNum76">
    <w:name w:val="RTF_Num 7 6"/>
    <w:rsid w:val="000E3789"/>
    <w:rPr>
      <w:sz w:val="32"/>
    </w:rPr>
  </w:style>
  <w:style w:type="character" w:customStyle="1" w:styleId="RTFNum77">
    <w:name w:val="RTF_Num 7 7"/>
    <w:rsid w:val="000E3789"/>
    <w:rPr>
      <w:sz w:val="32"/>
    </w:rPr>
  </w:style>
  <w:style w:type="character" w:customStyle="1" w:styleId="RTFNum78">
    <w:name w:val="RTF_Num 7 8"/>
    <w:rsid w:val="000E3789"/>
    <w:rPr>
      <w:sz w:val="32"/>
    </w:rPr>
  </w:style>
  <w:style w:type="character" w:customStyle="1" w:styleId="RTFNum79">
    <w:name w:val="RTF_Num 7 9"/>
    <w:rsid w:val="000E3789"/>
    <w:rPr>
      <w:sz w:val="32"/>
    </w:rPr>
  </w:style>
  <w:style w:type="character" w:customStyle="1" w:styleId="RTFNum81">
    <w:name w:val="RTF_Num 8 1"/>
    <w:rsid w:val="000E3789"/>
    <w:rPr>
      <w:sz w:val="28"/>
    </w:rPr>
  </w:style>
  <w:style w:type="character" w:customStyle="1" w:styleId="RTFNum82">
    <w:name w:val="RTF_Num 8 2"/>
    <w:rsid w:val="000E3789"/>
    <w:rPr>
      <w:sz w:val="32"/>
    </w:rPr>
  </w:style>
  <w:style w:type="character" w:customStyle="1" w:styleId="RTFNum83">
    <w:name w:val="RTF_Num 8 3"/>
    <w:rsid w:val="000E3789"/>
    <w:rPr>
      <w:sz w:val="32"/>
    </w:rPr>
  </w:style>
  <w:style w:type="character" w:customStyle="1" w:styleId="RTFNum84">
    <w:name w:val="RTF_Num 8 4"/>
    <w:rsid w:val="000E3789"/>
    <w:rPr>
      <w:sz w:val="32"/>
    </w:rPr>
  </w:style>
  <w:style w:type="character" w:customStyle="1" w:styleId="RTFNum85">
    <w:name w:val="RTF_Num 8 5"/>
    <w:rsid w:val="000E3789"/>
    <w:rPr>
      <w:sz w:val="32"/>
    </w:rPr>
  </w:style>
  <w:style w:type="character" w:customStyle="1" w:styleId="RTFNum86">
    <w:name w:val="RTF_Num 8 6"/>
    <w:rsid w:val="000E3789"/>
    <w:rPr>
      <w:sz w:val="32"/>
    </w:rPr>
  </w:style>
  <w:style w:type="character" w:customStyle="1" w:styleId="RTFNum87">
    <w:name w:val="RTF_Num 8 7"/>
    <w:rsid w:val="000E3789"/>
    <w:rPr>
      <w:sz w:val="32"/>
    </w:rPr>
  </w:style>
  <w:style w:type="character" w:customStyle="1" w:styleId="RTFNum88">
    <w:name w:val="RTF_Num 8 8"/>
    <w:rsid w:val="000E3789"/>
    <w:rPr>
      <w:sz w:val="32"/>
    </w:rPr>
  </w:style>
  <w:style w:type="character" w:customStyle="1" w:styleId="RTFNum89">
    <w:name w:val="RTF_Num 8 9"/>
    <w:rsid w:val="000E3789"/>
    <w:rPr>
      <w:sz w:val="32"/>
    </w:rPr>
  </w:style>
  <w:style w:type="character" w:customStyle="1" w:styleId="WW-10">
    <w:name w:val="WW-?????? ??????1"/>
    <w:rsid w:val="000E3789"/>
  </w:style>
  <w:style w:type="character" w:customStyle="1" w:styleId="WW-120">
    <w:name w:val="WW-?????? ??????12"/>
    <w:rsid w:val="000E3789"/>
    <w:rPr>
      <w:vertAlign w:val="superscript"/>
    </w:rPr>
  </w:style>
  <w:style w:type="character" w:customStyle="1" w:styleId="a7">
    <w:name w:val="??????? ???????? ??????"/>
    <w:rsid w:val="000E3789"/>
    <w:rPr>
      <w:vertAlign w:val="superscript"/>
    </w:rPr>
  </w:style>
  <w:style w:type="character" w:customStyle="1" w:styleId="WW-2">
    <w:name w:val="WW-??????? ???????? ??????"/>
    <w:rsid w:val="000E3789"/>
  </w:style>
  <w:style w:type="character" w:customStyle="1" w:styleId="a8">
    <w:name w:val="Символ сноски"/>
    <w:rsid w:val="000E3789"/>
    <w:rPr>
      <w:vertAlign w:val="superscript"/>
    </w:rPr>
  </w:style>
  <w:style w:type="character" w:customStyle="1" w:styleId="WW-1234">
    <w:name w:val="WW-?????? ?????????1234"/>
    <w:rsid w:val="000E3789"/>
  </w:style>
  <w:style w:type="character" w:customStyle="1" w:styleId="WW-3">
    <w:name w:val="WW-??????? ??????"/>
    <w:rsid w:val="000E3789"/>
    <w:rPr>
      <w:rFonts w:ascii="OpenSymbol" w:hAnsi="OpenSymbol" w:cs="OpenSymbol"/>
    </w:rPr>
  </w:style>
  <w:style w:type="character" w:customStyle="1" w:styleId="a9">
    <w:name w:val="Символы концевой сноски"/>
    <w:rsid w:val="000E3789"/>
    <w:rPr>
      <w:vertAlign w:val="superscript"/>
    </w:rPr>
  </w:style>
  <w:style w:type="character" w:styleId="aa">
    <w:name w:val="footnote reference"/>
    <w:rsid w:val="000E3789"/>
    <w:rPr>
      <w:vertAlign w:val="superscript"/>
    </w:rPr>
  </w:style>
  <w:style w:type="character" w:styleId="ab">
    <w:name w:val="endnote reference"/>
    <w:rsid w:val="000E3789"/>
    <w:rPr>
      <w:vertAlign w:val="superscript"/>
    </w:rPr>
  </w:style>
  <w:style w:type="character" w:customStyle="1" w:styleId="ac">
    <w:name w:val="Символ нумерации"/>
    <w:rsid w:val="000E3789"/>
  </w:style>
  <w:style w:type="paragraph" w:customStyle="1" w:styleId="10">
    <w:name w:val="Заголовок1"/>
    <w:basedOn w:val="a"/>
    <w:next w:val="ad"/>
    <w:rsid w:val="000E3789"/>
    <w:pPr>
      <w:keepNext/>
      <w:spacing w:before="240" w:after="120"/>
    </w:pPr>
    <w:rPr>
      <w:rFonts w:ascii="Arial" w:eastAsia="Microsoft YaHei" w:hAnsi="Arial" w:cs="Mangal"/>
      <w:sz w:val="28"/>
      <w:szCs w:val="28"/>
    </w:rPr>
  </w:style>
  <w:style w:type="paragraph" w:styleId="ad">
    <w:name w:val="Body Text"/>
    <w:basedOn w:val="a"/>
    <w:rsid w:val="000E3789"/>
    <w:pPr>
      <w:spacing w:after="120"/>
    </w:pPr>
  </w:style>
  <w:style w:type="paragraph" w:styleId="ae">
    <w:name w:val="List"/>
    <w:basedOn w:val="ad"/>
    <w:rsid w:val="000E3789"/>
  </w:style>
  <w:style w:type="paragraph" w:customStyle="1" w:styleId="11">
    <w:name w:val="Название1"/>
    <w:basedOn w:val="a"/>
    <w:rsid w:val="000E3789"/>
    <w:pPr>
      <w:suppressLineNumbers/>
      <w:spacing w:before="120" w:after="120"/>
    </w:pPr>
    <w:rPr>
      <w:rFonts w:cs="Mangal"/>
      <w:i/>
      <w:iCs/>
      <w:sz w:val="24"/>
      <w:szCs w:val="24"/>
    </w:rPr>
  </w:style>
  <w:style w:type="paragraph" w:customStyle="1" w:styleId="12">
    <w:name w:val="Указатель1"/>
    <w:basedOn w:val="a"/>
    <w:rsid w:val="000E3789"/>
    <w:pPr>
      <w:suppressLineNumbers/>
    </w:pPr>
    <w:rPr>
      <w:rFonts w:cs="Mangal"/>
    </w:rPr>
  </w:style>
  <w:style w:type="paragraph" w:customStyle="1" w:styleId="af">
    <w:name w:val="?????????"/>
    <w:basedOn w:val="a"/>
    <w:next w:val="ad"/>
    <w:rsid w:val="000E3789"/>
    <w:pPr>
      <w:keepNext/>
      <w:spacing w:before="240" w:after="120"/>
    </w:pPr>
    <w:rPr>
      <w:rFonts w:ascii="Arial" w:hAnsi="Arial" w:cs="Arial"/>
      <w:sz w:val="28"/>
    </w:rPr>
  </w:style>
  <w:style w:type="paragraph" w:customStyle="1" w:styleId="af0">
    <w:name w:val="????????"/>
    <w:basedOn w:val="a"/>
    <w:rsid w:val="000E3789"/>
    <w:pPr>
      <w:suppressLineNumbers/>
      <w:spacing w:before="120" w:after="120"/>
    </w:pPr>
    <w:rPr>
      <w:i/>
      <w:sz w:val="24"/>
    </w:rPr>
  </w:style>
  <w:style w:type="paragraph" w:customStyle="1" w:styleId="WW-4">
    <w:name w:val="WW-?????????"/>
    <w:basedOn w:val="a"/>
    <w:rsid w:val="000E3789"/>
    <w:pPr>
      <w:suppressLineNumbers/>
    </w:pPr>
  </w:style>
  <w:style w:type="paragraph" w:customStyle="1" w:styleId="WW-11">
    <w:name w:val="WW-?????????1"/>
    <w:basedOn w:val="a"/>
    <w:next w:val="ad"/>
    <w:rsid w:val="000E3789"/>
    <w:pPr>
      <w:keepNext/>
      <w:spacing w:before="240" w:after="120"/>
    </w:pPr>
    <w:rPr>
      <w:rFonts w:ascii="Arial" w:hAnsi="Arial" w:cs="Arial"/>
      <w:sz w:val="28"/>
    </w:rPr>
  </w:style>
  <w:style w:type="paragraph" w:customStyle="1" w:styleId="WW-5">
    <w:name w:val="WW-????????"/>
    <w:basedOn w:val="a"/>
    <w:rsid w:val="000E3789"/>
    <w:pPr>
      <w:suppressLineNumbers/>
      <w:spacing w:before="120" w:after="120"/>
    </w:pPr>
    <w:rPr>
      <w:i/>
      <w:sz w:val="24"/>
    </w:rPr>
  </w:style>
  <w:style w:type="paragraph" w:customStyle="1" w:styleId="WW-121">
    <w:name w:val="WW-?????????12"/>
    <w:basedOn w:val="a"/>
    <w:rsid w:val="000E3789"/>
    <w:pPr>
      <w:suppressLineNumbers/>
    </w:pPr>
  </w:style>
  <w:style w:type="paragraph" w:customStyle="1" w:styleId="WW-110">
    <w:name w:val="WW-?????????11"/>
    <w:basedOn w:val="a"/>
    <w:next w:val="ad"/>
    <w:rsid w:val="000E3789"/>
    <w:pPr>
      <w:keepNext/>
      <w:spacing w:before="240" w:after="120"/>
    </w:pPr>
    <w:rPr>
      <w:rFonts w:ascii="Arial" w:hAnsi="Arial" w:cs="Arial"/>
      <w:sz w:val="28"/>
    </w:rPr>
  </w:style>
  <w:style w:type="paragraph" w:customStyle="1" w:styleId="WW-13">
    <w:name w:val="WW-????????1"/>
    <w:basedOn w:val="a"/>
    <w:rsid w:val="000E3789"/>
    <w:pPr>
      <w:suppressLineNumbers/>
      <w:spacing w:before="120" w:after="120"/>
    </w:pPr>
    <w:rPr>
      <w:i/>
      <w:sz w:val="24"/>
    </w:rPr>
  </w:style>
  <w:style w:type="paragraph" w:customStyle="1" w:styleId="WW-1210">
    <w:name w:val="WW-?????????121"/>
    <w:basedOn w:val="a"/>
    <w:rsid w:val="000E3789"/>
    <w:pPr>
      <w:suppressLineNumbers/>
    </w:pPr>
  </w:style>
  <w:style w:type="paragraph" w:customStyle="1" w:styleId="WW-111">
    <w:name w:val="WW-?????????111"/>
    <w:basedOn w:val="a"/>
    <w:next w:val="ad"/>
    <w:rsid w:val="000E3789"/>
    <w:pPr>
      <w:keepNext/>
      <w:spacing w:before="240" w:after="120"/>
    </w:pPr>
    <w:rPr>
      <w:rFonts w:ascii="Arial" w:hAnsi="Arial" w:cs="Arial"/>
      <w:sz w:val="28"/>
    </w:rPr>
  </w:style>
  <w:style w:type="paragraph" w:customStyle="1" w:styleId="WW-112">
    <w:name w:val="WW-????????11"/>
    <w:basedOn w:val="a"/>
    <w:rsid w:val="000E3789"/>
    <w:pPr>
      <w:suppressLineNumbers/>
      <w:spacing w:before="120" w:after="120"/>
    </w:pPr>
    <w:rPr>
      <w:i/>
      <w:sz w:val="24"/>
    </w:rPr>
  </w:style>
  <w:style w:type="paragraph" w:customStyle="1" w:styleId="WW-1211">
    <w:name w:val="WW-?????????1211"/>
    <w:basedOn w:val="a"/>
    <w:rsid w:val="000E3789"/>
    <w:pPr>
      <w:suppressLineNumbers/>
    </w:pPr>
  </w:style>
  <w:style w:type="paragraph" w:customStyle="1" w:styleId="WW-1111">
    <w:name w:val="WW-?????????1111"/>
    <w:basedOn w:val="a"/>
    <w:next w:val="ad"/>
    <w:rsid w:val="000E3789"/>
    <w:pPr>
      <w:keepNext/>
      <w:spacing w:before="240" w:after="120"/>
    </w:pPr>
    <w:rPr>
      <w:rFonts w:ascii="Arial" w:hAnsi="Arial" w:cs="Arial"/>
      <w:sz w:val="28"/>
    </w:rPr>
  </w:style>
  <w:style w:type="paragraph" w:customStyle="1" w:styleId="WW-1110">
    <w:name w:val="WW-????????111"/>
    <w:basedOn w:val="a"/>
    <w:rsid w:val="000E3789"/>
    <w:pPr>
      <w:suppressLineNumbers/>
      <w:spacing w:before="120" w:after="120"/>
    </w:pPr>
    <w:rPr>
      <w:i/>
      <w:sz w:val="24"/>
    </w:rPr>
  </w:style>
  <w:style w:type="paragraph" w:customStyle="1" w:styleId="WW-12111">
    <w:name w:val="WW-?????????12111"/>
    <w:basedOn w:val="a"/>
    <w:rsid w:val="000E3789"/>
    <w:pPr>
      <w:suppressLineNumbers/>
    </w:pPr>
  </w:style>
  <w:style w:type="paragraph" w:customStyle="1" w:styleId="WW-11111">
    <w:name w:val="WW-?????????11111"/>
    <w:basedOn w:val="a"/>
    <w:next w:val="ad"/>
    <w:rsid w:val="000E3789"/>
    <w:pPr>
      <w:keepNext/>
      <w:spacing w:before="240" w:after="120"/>
    </w:pPr>
    <w:rPr>
      <w:rFonts w:ascii="Arial" w:hAnsi="Arial" w:cs="Arial"/>
      <w:sz w:val="28"/>
    </w:rPr>
  </w:style>
  <w:style w:type="paragraph" w:customStyle="1" w:styleId="WW-11110">
    <w:name w:val="WW-????????1111"/>
    <w:basedOn w:val="a"/>
    <w:rsid w:val="000E3789"/>
    <w:pPr>
      <w:suppressLineNumbers/>
      <w:spacing w:before="120" w:after="120"/>
    </w:pPr>
    <w:rPr>
      <w:i/>
      <w:sz w:val="24"/>
    </w:rPr>
  </w:style>
  <w:style w:type="paragraph" w:customStyle="1" w:styleId="WW-121111">
    <w:name w:val="WW-?????????121111"/>
    <w:basedOn w:val="a"/>
    <w:rsid w:val="000E3789"/>
    <w:pPr>
      <w:suppressLineNumbers/>
    </w:pPr>
  </w:style>
  <w:style w:type="paragraph" w:customStyle="1" w:styleId="WW-111111">
    <w:name w:val="WW-?????????111111"/>
    <w:basedOn w:val="a"/>
    <w:next w:val="ad"/>
    <w:rsid w:val="000E3789"/>
    <w:pPr>
      <w:keepNext/>
      <w:spacing w:before="240" w:after="120"/>
    </w:pPr>
    <w:rPr>
      <w:rFonts w:ascii="Arial" w:hAnsi="Arial" w:cs="Arial"/>
      <w:sz w:val="28"/>
    </w:rPr>
  </w:style>
  <w:style w:type="paragraph" w:customStyle="1" w:styleId="WW-111110">
    <w:name w:val="WW-????????11111"/>
    <w:basedOn w:val="a"/>
    <w:rsid w:val="000E3789"/>
    <w:pPr>
      <w:suppressLineNumbers/>
      <w:spacing w:before="120" w:after="120"/>
    </w:pPr>
    <w:rPr>
      <w:i/>
      <w:sz w:val="24"/>
    </w:rPr>
  </w:style>
  <w:style w:type="paragraph" w:customStyle="1" w:styleId="WW-1211111">
    <w:name w:val="WW-?????????1211111"/>
    <w:basedOn w:val="a"/>
    <w:rsid w:val="000E3789"/>
    <w:pPr>
      <w:suppressLineNumbers/>
    </w:pPr>
  </w:style>
  <w:style w:type="paragraph" w:customStyle="1" w:styleId="WW-1111111">
    <w:name w:val="WW-?????????1111111"/>
    <w:basedOn w:val="a"/>
    <w:next w:val="ad"/>
    <w:rsid w:val="000E3789"/>
    <w:pPr>
      <w:keepNext/>
      <w:spacing w:before="240" w:after="120"/>
    </w:pPr>
    <w:rPr>
      <w:rFonts w:ascii="Arial" w:hAnsi="Arial" w:cs="Arial"/>
      <w:sz w:val="28"/>
    </w:rPr>
  </w:style>
  <w:style w:type="paragraph" w:customStyle="1" w:styleId="WW-1111110">
    <w:name w:val="WW-????????111111"/>
    <w:basedOn w:val="a"/>
    <w:rsid w:val="000E3789"/>
    <w:pPr>
      <w:suppressLineNumbers/>
      <w:spacing w:before="120" w:after="120"/>
    </w:pPr>
    <w:rPr>
      <w:i/>
      <w:sz w:val="24"/>
    </w:rPr>
  </w:style>
  <w:style w:type="paragraph" w:customStyle="1" w:styleId="WW-12111111">
    <w:name w:val="WW-?????????12111111"/>
    <w:basedOn w:val="a"/>
    <w:rsid w:val="000E3789"/>
    <w:pPr>
      <w:suppressLineNumbers/>
    </w:pPr>
  </w:style>
  <w:style w:type="paragraph" w:customStyle="1" w:styleId="13">
    <w:name w:val="Обычный (веб)1"/>
    <w:basedOn w:val="a"/>
    <w:rsid w:val="000E3789"/>
    <w:pPr>
      <w:spacing w:before="100" w:after="100" w:line="100" w:lineRule="atLeast"/>
    </w:pPr>
    <w:rPr>
      <w:rFonts w:ascii="Times New Roman" w:hAnsi="Times New Roman"/>
      <w:sz w:val="24"/>
    </w:rPr>
  </w:style>
  <w:style w:type="paragraph" w:styleId="af1">
    <w:name w:val="footnote text"/>
    <w:basedOn w:val="a"/>
    <w:rsid w:val="000E3789"/>
    <w:pPr>
      <w:suppressLineNumbers/>
      <w:ind w:left="283" w:hanging="283"/>
    </w:pPr>
    <w:rPr>
      <w:sz w:val="20"/>
    </w:rPr>
  </w:style>
  <w:style w:type="paragraph" w:styleId="af2">
    <w:name w:val="header"/>
    <w:basedOn w:val="a"/>
    <w:link w:val="af3"/>
    <w:uiPriority w:val="99"/>
    <w:rsid w:val="000E3789"/>
    <w:pPr>
      <w:suppressLineNumbers/>
      <w:tabs>
        <w:tab w:val="center" w:pos="4677"/>
        <w:tab w:val="right" w:pos="9355"/>
      </w:tabs>
    </w:pPr>
  </w:style>
  <w:style w:type="paragraph" w:customStyle="1" w:styleId="Default">
    <w:name w:val="Default"/>
    <w:basedOn w:val="a"/>
    <w:rsid w:val="000E3789"/>
    <w:rPr>
      <w:rFonts w:ascii="Times New Roman" w:hAnsi="Times New Roman"/>
      <w:color w:val="000000"/>
      <w:sz w:val="24"/>
    </w:rPr>
  </w:style>
  <w:style w:type="paragraph" w:styleId="af4">
    <w:name w:val="footer"/>
    <w:basedOn w:val="a"/>
    <w:rsid w:val="000E3789"/>
    <w:pPr>
      <w:suppressLineNumbers/>
      <w:tabs>
        <w:tab w:val="center" w:pos="4819"/>
        <w:tab w:val="right" w:pos="9638"/>
      </w:tabs>
    </w:pPr>
  </w:style>
  <w:style w:type="paragraph" w:customStyle="1" w:styleId="14">
    <w:name w:val="Текст сноски1"/>
    <w:basedOn w:val="a"/>
    <w:rsid w:val="000E3789"/>
    <w:rPr>
      <w:rFonts w:ascii="Arial" w:hAnsi="Arial" w:cs="Arial"/>
      <w:sz w:val="20"/>
    </w:rPr>
  </w:style>
  <w:style w:type="paragraph" w:styleId="af5">
    <w:name w:val="List Paragraph"/>
    <w:basedOn w:val="a"/>
    <w:uiPriority w:val="34"/>
    <w:qFormat/>
    <w:rsid w:val="00325429"/>
    <w:pPr>
      <w:ind w:left="720"/>
      <w:contextualSpacing/>
    </w:pPr>
    <w:rPr>
      <w:rFonts w:cs="Mangal"/>
    </w:rPr>
  </w:style>
  <w:style w:type="character" w:customStyle="1" w:styleId="af3">
    <w:name w:val="Верхний колонтитул Знак"/>
    <w:basedOn w:val="a0"/>
    <w:link w:val="af2"/>
    <w:uiPriority w:val="99"/>
    <w:rsid w:val="003E6665"/>
    <w:rPr>
      <w:rFonts w:ascii="Calibri" w:hAnsi="Calibri"/>
      <w:sz w:val="22"/>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portal.ru/judicial/judicial.asp?judicialID=112624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96683-2994-474F-BFEF-D21BC0C15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36</Pages>
  <Words>7546</Words>
  <Characters>43014</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50460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Гордеев</dc:creator>
  <cp:lastModifiedBy>kifsin 2012</cp:lastModifiedBy>
  <cp:revision>11</cp:revision>
  <cp:lastPrinted>1900-12-31T17:00:00Z</cp:lastPrinted>
  <dcterms:created xsi:type="dcterms:W3CDTF">2018-06-30T17:07:00Z</dcterms:created>
  <dcterms:modified xsi:type="dcterms:W3CDTF">2019-05-31T00:50:00Z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